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5C155">
      <w:pPr>
        <w:pStyle w:val="8"/>
        <w:ind w:left="420" w:firstLine="0" w:firstLineChars="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学生信息表填写须知</w:t>
      </w:r>
    </w:p>
    <w:p w14:paraId="2712D6D9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1、学生学号(教务):由各班辅导员根据“学号编码规则”自行编辑，学生学号规定为10位，例：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2024</w:t>
      </w:r>
      <w:r>
        <w:rPr>
          <w:rFonts w:hint="eastAsia" w:asciiTheme="majorEastAsia" w:hAnsiTheme="majorEastAsia" w:eastAsiaTheme="majorEastAsia"/>
          <w:sz w:val="30"/>
          <w:szCs w:val="30"/>
        </w:rPr>
        <w:t>级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人文教育学院学前</w:t>
      </w:r>
      <w:r>
        <w:rPr>
          <w:rFonts w:hint="eastAsia" w:asciiTheme="majorEastAsia" w:hAnsiTheme="majorEastAsia" w:eastAsiaTheme="majorEastAsia"/>
          <w:sz w:val="30"/>
          <w:szCs w:val="30"/>
        </w:rPr>
        <w:t>教育三年一班一号学生：0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6</w:t>
      </w:r>
      <w:r>
        <w:rPr>
          <w:rFonts w:hint="eastAsia" w:asciiTheme="majorEastAsia" w:hAnsiTheme="majorEastAsia" w:eastAsiaTheme="majorEastAsia"/>
          <w:sz w:val="30"/>
          <w:szCs w:val="30"/>
        </w:rPr>
        <w:t>01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sz w:val="30"/>
          <w:szCs w:val="30"/>
        </w:rPr>
        <w:t>0101；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</w:rPr>
        <w:t>辅导员编辑学号的时候，一定要注意，一个班级绝对不能有重复的学号，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eastAsia="zh-CN"/>
        </w:rPr>
        <w:t>否则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</w:rPr>
        <w:t>系统无法识别。</w:t>
      </w:r>
    </w:p>
    <w:p w14:paraId="61CDC871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2、学生姓名、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 xml:space="preserve"> 系部</w:t>
      </w:r>
      <w:r>
        <w:rPr>
          <w:rFonts w:hint="eastAsia" w:asciiTheme="majorEastAsia" w:hAnsiTheme="majorEastAsia" w:eastAsiaTheme="majorEastAsia"/>
          <w:sz w:val="30"/>
          <w:szCs w:val="30"/>
        </w:rPr>
        <w:t>名称、专业名称均按照“学号编码规则”正常填写；例如：周某伦、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人文教育学院</w:t>
      </w:r>
      <w:r>
        <w:rPr>
          <w:rFonts w:hint="eastAsia" w:asciiTheme="majorEastAsia" w:hAnsiTheme="majorEastAsia" w:eastAsiaTheme="majorEastAsia"/>
          <w:sz w:val="30"/>
          <w:szCs w:val="30"/>
        </w:rPr>
        <w:t>、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学前</w:t>
      </w:r>
      <w:r>
        <w:rPr>
          <w:rFonts w:hint="eastAsia" w:asciiTheme="majorEastAsia" w:hAnsiTheme="majorEastAsia" w:eastAsiaTheme="majorEastAsia"/>
          <w:sz w:val="30"/>
          <w:szCs w:val="30"/>
        </w:rPr>
        <w:t>教育三年。</w:t>
      </w:r>
    </w:p>
    <w:p w14:paraId="2EE84F56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3、班级名称：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编</w:t>
      </w:r>
      <w:r>
        <w:rPr>
          <w:rFonts w:hint="eastAsia" w:asciiTheme="majorEastAsia" w:hAnsiTheme="majorEastAsia" w:eastAsiaTheme="majorEastAsia"/>
          <w:sz w:val="30"/>
          <w:szCs w:val="30"/>
        </w:rPr>
        <w:t>写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规则为“专业全称”+“年级”+“班级序号”，例如： “</w:t>
      </w:r>
      <w:r>
        <w:rPr>
          <w:rFonts w:hint="eastAsia" w:cs="Times New Roman" w:asciiTheme="majorEastAsia" w:hAnsiTheme="majorEastAsia" w:eastAsiaTheme="majorEastAsia"/>
          <w:sz w:val="30"/>
          <w:szCs w:val="30"/>
          <w:lang w:eastAsia="zh-CN"/>
        </w:rPr>
        <w:t>学前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教育三年</w:t>
      </w:r>
      <w:r>
        <w:rPr>
          <w:rFonts w:hint="eastAsia" w:cs="Times New Roman" w:asciiTheme="majorEastAsia" w:hAnsiTheme="majorEastAsia" w:eastAsiaTheme="majorEastAsia"/>
          <w:sz w:val="30"/>
          <w:szCs w:val="30"/>
          <w:lang w:val="en-US" w:eastAsia="zh-CN"/>
        </w:rPr>
        <w:t>24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01班</w:t>
      </w:r>
      <w:r>
        <w:rPr>
          <w:rFonts w:cs="Times New Roman" w:asciiTheme="majorEastAsia" w:hAnsiTheme="majorEastAsia" w:eastAsiaTheme="majorEastAsia"/>
          <w:sz w:val="30"/>
          <w:szCs w:val="30"/>
        </w:rPr>
        <w:t>”</w:t>
      </w:r>
      <w:r>
        <w:rPr>
          <w:rFonts w:hint="eastAsia" w:asciiTheme="majorEastAsia" w:hAnsiTheme="majorEastAsia" w:eastAsiaTheme="majorEastAsia"/>
          <w:sz w:val="30"/>
          <w:szCs w:val="30"/>
        </w:rPr>
        <w:t>。</w:t>
      </w:r>
    </w:p>
    <w:p w14:paraId="754C84C6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color w:val="FF0000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4、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</w:t>
      </w:r>
      <w:r>
        <w:rPr>
          <w:rFonts w:hint="eastAsia" w:asciiTheme="majorEastAsia" w:hAnsiTheme="majorEastAsia" w:eastAsiaTheme="majorEastAsia"/>
          <w:sz w:val="30"/>
          <w:szCs w:val="30"/>
        </w:rPr>
        <w:t>状态：包含在读、毕业、休学、复学、其他，共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30"/>
          <w:szCs w:val="30"/>
        </w:rPr>
        <w:t>个选项，可以直接选择。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</w:rPr>
        <w:t>正常情况下，均为在读。</w:t>
      </w:r>
    </w:p>
    <w:p w14:paraId="43B06ADA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5、入学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形</w:t>
      </w:r>
      <w:r>
        <w:rPr>
          <w:rFonts w:hint="eastAsia" w:asciiTheme="majorEastAsia" w:hAnsiTheme="majorEastAsia" w:eastAsiaTheme="majorEastAsia"/>
          <w:sz w:val="30"/>
          <w:szCs w:val="30"/>
        </w:rPr>
        <w:t>式：包含1、基于高考的“知识+技能”招生（统招）；2、单独考试招生；3、对口招生；4、五年一贯制招生；5、中高职贯通招生；6、中考；7、中考免试；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8、高本贯通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；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30"/>
          <w:szCs w:val="30"/>
        </w:rPr>
        <w:t>、其他；共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30"/>
          <w:szCs w:val="30"/>
        </w:rPr>
        <w:t>个选项，可以直接选择。其中对口招生指的是中职升高职的学生，中考和中考免试指的是中专学生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  <w:r>
        <w:rPr>
          <w:rFonts w:hint="eastAsia" w:asciiTheme="majorEastAsia" w:hAnsiTheme="majorEastAsia" w:eastAsiaTheme="majorEastAsia"/>
          <w:sz w:val="30"/>
          <w:szCs w:val="30"/>
        </w:rPr>
        <w:t xml:space="preserve">  </w:t>
      </w:r>
    </w:p>
    <w:p w14:paraId="517D3411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6</w:t>
      </w:r>
      <w:r>
        <w:rPr>
          <w:rFonts w:hint="eastAsia" w:asciiTheme="majorEastAsia" w:hAnsiTheme="majorEastAsia" w:eastAsiaTheme="majorEastAsia"/>
          <w:sz w:val="30"/>
          <w:szCs w:val="30"/>
        </w:rPr>
        <w:t>、层次属性：包含高中起点专科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；</w:t>
      </w:r>
      <w:r>
        <w:rPr>
          <w:rFonts w:hint="eastAsia" w:asciiTheme="majorEastAsia" w:hAnsiTheme="majorEastAsia" w:eastAsiaTheme="majorEastAsia"/>
          <w:sz w:val="30"/>
          <w:szCs w:val="30"/>
        </w:rPr>
        <w:t>初中起点高职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；</w:t>
      </w:r>
      <w:r>
        <w:rPr>
          <w:rFonts w:hint="eastAsia" w:asciiTheme="majorEastAsia" w:hAnsiTheme="majorEastAsia" w:eastAsiaTheme="majorEastAsia"/>
          <w:sz w:val="30"/>
          <w:szCs w:val="30"/>
        </w:rPr>
        <w:t>中职升高职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；</w:t>
      </w:r>
      <w:r>
        <w:rPr>
          <w:rFonts w:hint="eastAsia" w:asciiTheme="majorEastAsia" w:hAnsiTheme="majorEastAsia" w:eastAsiaTheme="majorEastAsia"/>
          <w:sz w:val="30"/>
          <w:szCs w:val="30"/>
        </w:rPr>
        <w:t>初中起点中职4种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（</w:t>
      </w:r>
      <w:r>
        <w:rPr>
          <w:rFonts w:hint="eastAsia" w:asciiTheme="majorEastAsia" w:hAnsiTheme="majorEastAsia" w:eastAsiaTheme="majorEastAsia"/>
          <w:sz w:val="30"/>
          <w:szCs w:val="30"/>
        </w:rPr>
        <w:t>要求与前面的入学方式相对应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）</w:t>
      </w:r>
      <w:r>
        <w:rPr>
          <w:rFonts w:hint="eastAsia" w:asciiTheme="majorEastAsia" w:hAnsiTheme="majorEastAsia" w:eastAsiaTheme="majorEastAsia"/>
          <w:sz w:val="30"/>
          <w:szCs w:val="30"/>
        </w:rPr>
        <w:t>。初中起点高职对应五年一贯制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招生、</w:t>
      </w:r>
      <w:r>
        <w:rPr>
          <w:rFonts w:hint="eastAsia" w:asciiTheme="majorEastAsia" w:hAnsiTheme="majorEastAsia" w:eastAsiaTheme="majorEastAsia"/>
          <w:sz w:val="30"/>
          <w:szCs w:val="30"/>
        </w:rPr>
        <w:t>中高职贯通招生；中职升高职对应对口招生；初中起点中职对应中考和中考免试；高中起点专科对应基于高考的“知识+技能”招生（统招）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、</w:t>
      </w:r>
      <w:r>
        <w:rPr>
          <w:rFonts w:hint="eastAsia" w:asciiTheme="majorEastAsia" w:hAnsiTheme="majorEastAsia" w:eastAsiaTheme="majorEastAsia"/>
          <w:sz w:val="30"/>
          <w:szCs w:val="30"/>
        </w:rPr>
        <w:t>单独考试招生。</w:t>
      </w:r>
    </w:p>
    <w:p w14:paraId="7C1F75C9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 w:val="30"/>
          <w:szCs w:val="30"/>
        </w:rPr>
        <w:t>、学习形式：包括全日制、非全日制、函授、其他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30"/>
          <w:szCs w:val="30"/>
        </w:rPr>
        <w:t>种。正常情况下都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填写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eastAsia="zh-CN"/>
        </w:rPr>
        <w:t>“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</w:rPr>
        <w:t>全日制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eastAsia="zh-CN"/>
        </w:rPr>
        <w:t>”</w:t>
      </w:r>
      <w:r>
        <w:rPr>
          <w:rFonts w:hint="eastAsia" w:asciiTheme="majorEastAsia" w:hAnsiTheme="majorEastAsia" w:eastAsiaTheme="majorEastAsia"/>
          <w:sz w:val="30"/>
          <w:szCs w:val="30"/>
        </w:rPr>
        <w:t>。</w:t>
      </w:r>
    </w:p>
    <w:p w14:paraId="3DB7DA9F">
      <w:pPr>
        <w:spacing w:beforeLines="50" w:afterLines="50" w:line="360" w:lineRule="auto"/>
        <w:ind w:left="420" w:firstLine="600" w:firstLineChars="200"/>
        <w:rPr>
          <w:rFonts w:asciiTheme="majorEastAsia" w:hAnsiTheme="majorEastAsia" w:eastAsiaTheme="majorEastAsia"/>
          <w:color w:val="FF0000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8、出生日期和入学时间格式均为：年-月-日，例如20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sz w:val="30"/>
          <w:szCs w:val="30"/>
        </w:rPr>
        <w:t>-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09</w:t>
      </w:r>
      <w:r>
        <w:rPr>
          <w:rFonts w:hint="eastAsia" w:asciiTheme="majorEastAsia" w:hAnsiTheme="majorEastAsia" w:eastAsiaTheme="majorEastAsia"/>
          <w:sz w:val="30"/>
          <w:szCs w:val="30"/>
        </w:rPr>
        <w:t>-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05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</w:rPr>
        <w:t>注：必须使用此格式，否则无法导入系统！（通过设置单元格格式，选择文本的形式可实现）</w:t>
      </w:r>
      <w:r>
        <w:rPr>
          <w:rFonts w:hint="eastAsia" w:asciiTheme="majorEastAsia" w:hAnsiTheme="majorEastAsia" w:eastAsiaTheme="majorEastAsia"/>
          <w:sz w:val="30"/>
          <w:szCs w:val="30"/>
        </w:rPr>
        <w:t>。</w:t>
      </w:r>
    </w:p>
    <w:p w14:paraId="61C2D4D6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9、年级：本年度新招收大、中专学生填写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“2024</w:t>
      </w:r>
      <w:bookmarkStart w:id="0" w:name="_GoBack"/>
      <w:bookmarkEnd w:id="0"/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年”。</w:t>
      </w:r>
    </w:p>
    <w:p w14:paraId="5B2A89C4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10、用户状态：均为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“正常”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。</w:t>
      </w:r>
    </w:p>
    <w:p w14:paraId="3CD60B9E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11、户籍所在省、市、区县，根据学生户籍情况照实填写，住址要求写到所在小区门牌号，生源所在地写到地级市即可。</w:t>
      </w:r>
    </w:p>
    <w:p w14:paraId="3542C3B6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12、学生类型:均为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“本部学生”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。</w:t>
      </w:r>
    </w:p>
    <w:p w14:paraId="7EA0329C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13、招生类型：均为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“秋季招生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”。</w:t>
      </w:r>
    </w:p>
    <w:p w14:paraId="5A066C61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14、类别形式：均为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“普通考生”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。</w:t>
      </w:r>
    </w:p>
    <w:p w14:paraId="33D4ABB1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15、是否来自军队：退伍士兵填写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“是”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，其余填写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“否”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。</w:t>
      </w:r>
    </w:p>
    <w:p w14:paraId="5328176E">
      <w:pPr>
        <w:spacing w:beforeLines="50" w:afterLines="50" w:line="360" w:lineRule="auto"/>
        <w:ind w:left="420" w:firstLine="600" w:firstLineChars="200"/>
        <w:rPr>
          <w:rFonts w:hint="default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16、入学总分：大专学生填写其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高考分数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；中专和五年制大专填写其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val="en-US" w:eastAsia="zh-CN"/>
        </w:rPr>
        <w:t>中考分数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。</w:t>
      </w:r>
    </w:p>
    <w:p w14:paraId="5E233381">
      <w:pPr>
        <w:spacing w:beforeLines="50" w:afterLines="50" w:line="360" w:lineRule="auto"/>
        <w:ind w:left="420" w:firstLine="600" w:firstLineChars="200"/>
        <w:rPr>
          <w:rFonts w:hint="eastAsia" w:asciiTheme="majorEastAsia" w:hAnsiTheme="majorEastAsia" w:eastAsiaTheme="majorEastAsia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17</w:t>
      </w:r>
      <w:r>
        <w:rPr>
          <w:rFonts w:hint="eastAsia" w:asciiTheme="majorEastAsia" w:hAnsiTheme="majorEastAsia" w:eastAsiaTheme="majorEastAsia"/>
          <w:sz w:val="30"/>
          <w:szCs w:val="30"/>
        </w:rPr>
        <w:t>、各项学生信息务必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填写</w:t>
      </w:r>
      <w:r>
        <w:rPr>
          <w:rFonts w:hint="eastAsia" w:asciiTheme="majorEastAsia" w:hAnsiTheme="majorEastAsia" w:eastAsiaTheme="majorEastAsia"/>
          <w:sz w:val="30"/>
          <w:szCs w:val="30"/>
        </w:rPr>
        <w:t>准确，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平台</w:t>
      </w:r>
      <w:r>
        <w:rPr>
          <w:rFonts w:hint="eastAsia" w:asciiTheme="majorEastAsia" w:hAnsiTheme="majorEastAsia" w:eastAsiaTheme="majorEastAsia"/>
          <w:sz w:val="30"/>
          <w:szCs w:val="30"/>
        </w:rPr>
        <w:t>学生信息表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填写完毕后由相关</w:t>
      </w:r>
      <w:r>
        <w:rPr>
          <w:rFonts w:hint="eastAsia" w:asciiTheme="majorEastAsia" w:hAnsiTheme="majorEastAsia" w:eastAsiaTheme="majorEastAsia"/>
          <w:sz w:val="30"/>
          <w:szCs w:val="30"/>
        </w:rPr>
        <w:t>辅导员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老师</w:t>
      </w:r>
      <w:r>
        <w:rPr>
          <w:rFonts w:hint="eastAsia" w:asciiTheme="majorEastAsia" w:hAnsiTheme="majorEastAsia" w:eastAsiaTheme="majorEastAsia"/>
          <w:color w:val="FF0000"/>
          <w:sz w:val="30"/>
          <w:szCs w:val="30"/>
          <w:lang w:eastAsia="zh-CN"/>
        </w:rPr>
        <w:t>打印并签字</w:t>
      </w:r>
      <w:r>
        <w:rPr>
          <w:rFonts w:hint="eastAsia" w:asciiTheme="majorEastAsia" w:hAnsiTheme="majorEastAsia" w:eastAsiaTheme="majorEastAsia"/>
          <w:sz w:val="30"/>
          <w:szCs w:val="30"/>
        </w:rPr>
        <w:t>；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最后，平台学生信息表</w:t>
      </w:r>
      <w:r>
        <w:rPr>
          <w:rFonts w:hint="eastAsia" w:asciiTheme="majorEastAsia" w:hAnsiTheme="majorEastAsia" w:eastAsiaTheme="majorEastAsia"/>
          <w:sz w:val="30"/>
          <w:szCs w:val="30"/>
        </w:rPr>
        <w:t>电子版及纸质签字版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由</w:t>
      </w:r>
      <w:r>
        <w:rPr>
          <w:rFonts w:hint="eastAsia" w:asciiTheme="majorEastAsia" w:hAnsiTheme="majorEastAsia" w:eastAsiaTheme="majorEastAsia"/>
          <w:sz w:val="30"/>
          <w:szCs w:val="30"/>
        </w:rPr>
        <w:t>各系团总支书记汇总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，交于教务处常金龙老师处。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JhZTY5NzMwYzMyNzQ2NmYyNTIzY2ZmOGE1N2YyNDMifQ=="/>
  </w:docVars>
  <w:rsids>
    <w:rsidRoot w:val="00CD56D5"/>
    <w:rsid w:val="00015905"/>
    <w:rsid w:val="000463B9"/>
    <w:rsid w:val="00093310"/>
    <w:rsid w:val="000E6181"/>
    <w:rsid w:val="001063F5"/>
    <w:rsid w:val="001143E4"/>
    <w:rsid w:val="00130D85"/>
    <w:rsid w:val="002121CC"/>
    <w:rsid w:val="00231649"/>
    <w:rsid w:val="00253925"/>
    <w:rsid w:val="003A4555"/>
    <w:rsid w:val="004737C4"/>
    <w:rsid w:val="005A3A78"/>
    <w:rsid w:val="00940BF9"/>
    <w:rsid w:val="0094626E"/>
    <w:rsid w:val="0095768D"/>
    <w:rsid w:val="00A02243"/>
    <w:rsid w:val="00A10CEC"/>
    <w:rsid w:val="00AE0261"/>
    <w:rsid w:val="00CA605D"/>
    <w:rsid w:val="00CC5DD6"/>
    <w:rsid w:val="00CD56D5"/>
    <w:rsid w:val="00CF6CFC"/>
    <w:rsid w:val="00F60CF7"/>
    <w:rsid w:val="1B163E5B"/>
    <w:rsid w:val="1E47794A"/>
    <w:rsid w:val="22CC3CB0"/>
    <w:rsid w:val="2A587DF8"/>
    <w:rsid w:val="360870A0"/>
    <w:rsid w:val="49894BF2"/>
    <w:rsid w:val="4CE154EF"/>
    <w:rsid w:val="51204739"/>
    <w:rsid w:val="51791F12"/>
    <w:rsid w:val="54800D24"/>
    <w:rsid w:val="60C04D2B"/>
    <w:rsid w:val="648A7860"/>
    <w:rsid w:val="7794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929</Words>
  <Characters>966</Characters>
  <Lines>5</Lines>
  <Paragraphs>1</Paragraphs>
  <TotalTime>15</TotalTime>
  <ScaleCrop>false</ScaleCrop>
  <LinksUpToDate>false</LinksUpToDate>
  <CharactersWithSpaces>970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2017-11-21T02:47:00Z</dcterms:created>
  <dc:creator>Javechang</dc:creator>
  <cp:lastModifiedBy>Javechang</cp:lastModifiedBy>
  <cp:lastPrinted>2017-11-21T03:42:00Z</cp:lastPrinted>
  <dcterms:modified xsi:type="dcterms:W3CDTF">2024-09-03T00:52:04Z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B1B48CD4A5AE43DC92A387F1E4F2CF63</vt:lpwstr>
  </property>
</Properties>
</file>