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3DD" w:rsidRDefault="00843213">
      <w:pPr>
        <w:adjustRightInd w:val="0"/>
        <w:snapToGrid w:val="0"/>
        <w:spacing w:line="600" w:lineRule="exact"/>
        <w:jc w:val="center"/>
        <w:rPr>
          <w:rFonts w:ascii="方正小标宋简体" w:eastAsia="方正小标宋简体" w:hAnsi="方正小标宋简体" w:cs="方正小标宋简体"/>
          <w:w w:val="105"/>
          <w:sz w:val="44"/>
          <w:szCs w:val="44"/>
        </w:rPr>
      </w:pPr>
      <w:r>
        <w:rPr>
          <w:rFonts w:ascii="方正小标宋简体" w:eastAsia="方正小标宋简体" w:hAnsi="方正小标宋简体" w:cs="方正小标宋简体" w:hint="eastAsia"/>
          <w:w w:val="105"/>
          <w:sz w:val="44"/>
          <w:szCs w:val="44"/>
        </w:rPr>
        <w:t>大兴安岭职业学院</w:t>
      </w:r>
    </w:p>
    <w:p w:rsidR="00DA13DD" w:rsidRDefault="00843213">
      <w:pPr>
        <w:adjustRightInd w:val="0"/>
        <w:snapToGrid w:val="0"/>
        <w:spacing w:line="600" w:lineRule="exact"/>
        <w:jc w:val="center"/>
        <w:rPr>
          <w:rFonts w:ascii="方正小标宋简体" w:eastAsia="方正小标宋简体" w:hAnsi="方正小标宋简体" w:cs="方正小标宋简体"/>
          <w:w w:val="105"/>
          <w:sz w:val="44"/>
          <w:szCs w:val="44"/>
        </w:rPr>
      </w:pPr>
      <w:r>
        <w:rPr>
          <w:rFonts w:ascii="方正小标宋简体" w:eastAsia="方正小标宋简体" w:hAnsi="方正小标宋简体" w:cs="方正小标宋简体" w:hint="eastAsia"/>
          <w:w w:val="105"/>
          <w:sz w:val="44"/>
          <w:szCs w:val="44"/>
        </w:rPr>
        <w:t>突发</w:t>
      </w:r>
      <w:r w:rsidR="00C10C15">
        <w:rPr>
          <w:rFonts w:ascii="方正小标宋简体" w:eastAsia="方正小标宋简体" w:hAnsi="方正小标宋简体" w:cs="方正小标宋简体" w:hint="eastAsia"/>
          <w:w w:val="105"/>
          <w:sz w:val="44"/>
          <w:szCs w:val="44"/>
        </w:rPr>
        <w:t>公共卫生</w:t>
      </w:r>
      <w:r>
        <w:rPr>
          <w:rFonts w:ascii="方正小标宋简体" w:eastAsia="方正小标宋简体" w:hAnsi="方正小标宋简体" w:cs="方正小标宋简体" w:hint="eastAsia"/>
          <w:w w:val="105"/>
          <w:sz w:val="44"/>
          <w:szCs w:val="44"/>
        </w:rPr>
        <w:t>事件应急处置预案</w:t>
      </w:r>
    </w:p>
    <w:p w:rsidR="00DA13DD" w:rsidRDefault="00DA13DD">
      <w:pPr>
        <w:pStyle w:val="a3"/>
        <w:spacing w:after="0" w:line="560" w:lineRule="exact"/>
        <w:rPr>
          <w:sz w:val="44"/>
          <w:szCs w:val="44"/>
        </w:rPr>
      </w:pPr>
    </w:p>
    <w:p w:rsidR="00DA13DD" w:rsidRDefault="00E74236">
      <w:pPr>
        <w:adjustRightInd w:val="0"/>
        <w:snapToGrid w:val="0"/>
        <w:spacing w:line="560" w:lineRule="exact"/>
        <w:ind w:firstLineChars="200" w:firstLine="640"/>
        <w:rPr>
          <w:rFonts w:ascii="仿宋" w:eastAsia="仿宋" w:hAnsi="仿宋" w:cs="仿宋"/>
          <w:sz w:val="32"/>
          <w:szCs w:val="32"/>
        </w:rPr>
      </w:pPr>
      <w:r>
        <w:rPr>
          <w:rFonts w:ascii="仿宋_GB2312" w:eastAsia="仿宋_GB2312" w:hAnsi="仿宋_GB2312" w:cs="仿宋_GB2312" w:hint="eastAsia"/>
          <w:sz w:val="32"/>
          <w:szCs w:val="32"/>
        </w:rPr>
        <w:t>为深入贯彻落实黑龙江省教育厅和黑龙江省疾病预防控制局</w:t>
      </w:r>
      <w:r w:rsidR="00843213">
        <w:rPr>
          <w:rFonts w:ascii="仿宋_GB2312" w:eastAsia="仿宋_GB2312" w:hAnsi="仿宋_GB2312" w:cs="仿宋_GB2312" w:hint="eastAsia"/>
          <w:sz w:val="32"/>
          <w:szCs w:val="32"/>
        </w:rPr>
        <w:t>关于</w:t>
      </w:r>
      <w:r>
        <w:rPr>
          <w:rFonts w:ascii="仿宋_GB2312" w:eastAsia="仿宋_GB2312" w:hAnsi="仿宋_GB2312" w:cs="仿宋_GB2312" w:hint="eastAsia"/>
          <w:sz w:val="32"/>
          <w:szCs w:val="32"/>
        </w:rPr>
        <w:t>做好</w:t>
      </w:r>
      <w:r w:rsidR="00843213">
        <w:rPr>
          <w:rFonts w:ascii="仿宋_GB2312" w:eastAsia="仿宋_GB2312" w:hAnsi="仿宋_GB2312" w:cs="仿宋_GB2312" w:hint="eastAsia"/>
          <w:sz w:val="32"/>
          <w:szCs w:val="32"/>
        </w:rPr>
        <w:t>秋</w:t>
      </w:r>
      <w:r>
        <w:rPr>
          <w:rFonts w:ascii="仿宋_GB2312" w:eastAsia="仿宋_GB2312" w:hAnsi="仿宋_GB2312" w:cs="仿宋_GB2312" w:hint="eastAsia"/>
          <w:sz w:val="32"/>
          <w:szCs w:val="32"/>
        </w:rPr>
        <w:t>冬</w:t>
      </w:r>
      <w:r w:rsidR="00D12F14">
        <w:rPr>
          <w:rFonts w:ascii="仿宋_GB2312" w:eastAsia="仿宋_GB2312" w:hAnsi="仿宋_GB2312" w:cs="仿宋_GB2312" w:hint="eastAsia"/>
          <w:sz w:val="32"/>
          <w:szCs w:val="32"/>
        </w:rPr>
        <w:t>季学期，</w:t>
      </w:r>
      <w:r>
        <w:rPr>
          <w:rFonts w:ascii="仿宋_GB2312" w:eastAsia="仿宋_GB2312" w:hAnsi="仿宋_GB2312" w:cs="仿宋_GB2312" w:hint="eastAsia"/>
          <w:sz w:val="32"/>
          <w:szCs w:val="32"/>
        </w:rPr>
        <w:t>流感等呼吸道传染病防控工作的要求</w:t>
      </w:r>
      <w:r w:rsidR="00843213">
        <w:rPr>
          <w:rFonts w:ascii="仿宋_GB2312" w:eastAsia="仿宋_GB2312" w:hAnsi="仿宋_GB2312" w:cs="仿宋_GB2312" w:hint="eastAsia"/>
          <w:sz w:val="32"/>
          <w:szCs w:val="32"/>
        </w:rPr>
        <w:t>，科学精准做好学院疫情防控工作，及时应对处置突发疫情</w:t>
      </w:r>
      <w:r>
        <w:rPr>
          <w:rFonts w:ascii="仿宋_GB2312" w:eastAsia="仿宋_GB2312" w:hAnsi="仿宋_GB2312" w:cs="仿宋_GB2312" w:hint="eastAsia"/>
          <w:sz w:val="32"/>
          <w:szCs w:val="32"/>
        </w:rPr>
        <w:t>，根据《中华人民共和国传染病法</w:t>
      </w:r>
      <w:r w:rsidR="00843213">
        <w:rPr>
          <w:rFonts w:ascii="仿宋_GB2312" w:eastAsia="仿宋_GB2312" w:hAnsi="仿宋_GB2312" w:cs="仿宋_GB2312" w:hint="eastAsia"/>
          <w:sz w:val="32"/>
          <w:szCs w:val="32"/>
        </w:rPr>
        <w:t>》</w:t>
      </w:r>
      <w:r w:rsidR="00843213">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突发公共卫生事件应急条例</w:t>
      </w:r>
      <w:r w:rsidR="00843213">
        <w:rPr>
          <w:rFonts w:ascii="仿宋_GB2312" w:eastAsia="仿宋_GB2312" w:hAnsi="仿宋_GB2312" w:cs="仿宋_GB2312" w:hint="eastAsia"/>
          <w:color w:val="000000" w:themeColor="text1"/>
          <w:sz w:val="32"/>
          <w:szCs w:val="32"/>
        </w:rPr>
        <w:t>》</w:t>
      </w:r>
      <w:r w:rsidR="00FC2B95">
        <w:rPr>
          <w:rFonts w:ascii="仿宋_GB2312" w:eastAsia="仿宋_GB2312" w:hAnsi="仿宋_GB2312" w:cs="仿宋_GB2312" w:hint="eastAsia"/>
          <w:sz w:val="32"/>
          <w:szCs w:val="32"/>
        </w:rPr>
        <w:t>等文件要求，结合我校教育工作</w:t>
      </w:r>
      <w:r w:rsidR="00843213">
        <w:rPr>
          <w:rFonts w:ascii="仿宋_GB2312" w:eastAsia="仿宋_GB2312" w:hAnsi="仿宋_GB2312" w:cs="仿宋_GB2312" w:hint="eastAsia"/>
          <w:sz w:val="32"/>
          <w:szCs w:val="32"/>
        </w:rPr>
        <w:t>实际，</w:t>
      </w:r>
      <w:r w:rsidR="00D12F14">
        <w:rPr>
          <w:rFonts w:ascii="仿宋_GB2312" w:eastAsia="仿宋_GB2312" w:hAnsi="仿宋_GB2312" w:cs="仿宋_GB2312" w:hint="eastAsia"/>
          <w:sz w:val="32"/>
          <w:szCs w:val="32"/>
        </w:rPr>
        <w:t>为避免可能造成师生健康损害的重大传染病疫情、群体性不明原因疾病、重大食物和职业中毒以及其他严重影响师生健康事件，</w:t>
      </w:r>
      <w:r w:rsidR="00843213">
        <w:rPr>
          <w:rFonts w:ascii="仿宋_GB2312" w:eastAsia="仿宋_GB2312" w:hAnsi="仿宋_GB2312" w:cs="仿宋_GB2312" w:hint="eastAsia"/>
          <w:sz w:val="32"/>
          <w:szCs w:val="32"/>
        </w:rPr>
        <w:t>特制定</w:t>
      </w:r>
      <w:r w:rsidR="00D12F14">
        <w:rPr>
          <w:rFonts w:ascii="仿宋_GB2312" w:eastAsia="仿宋_GB2312" w:hAnsi="仿宋_GB2312" w:cs="仿宋_GB2312" w:hint="eastAsia"/>
          <w:sz w:val="32"/>
          <w:szCs w:val="32"/>
        </w:rPr>
        <w:t>突发疫情事件应急处置</w:t>
      </w:r>
      <w:r w:rsidR="00843213">
        <w:rPr>
          <w:rFonts w:ascii="仿宋_GB2312" w:eastAsia="仿宋_GB2312" w:hAnsi="仿宋_GB2312" w:cs="仿宋_GB2312" w:hint="eastAsia"/>
          <w:sz w:val="32"/>
          <w:szCs w:val="32"/>
        </w:rPr>
        <w:t>预案。</w:t>
      </w:r>
    </w:p>
    <w:p w:rsidR="00DA13DD" w:rsidRDefault="00843213">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一、组织体系</w:t>
      </w:r>
    </w:p>
    <w:p w:rsidR="00DA13DD" w:rsidRDefault="00843213">
      <w:pPr>
        <w:adjustRightInd w:val="0"/>
        <w:snapToGrid w:val="0"/>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w:t>
      </w:r>
      <w:r w:rsidR="006708ED">
        <w:rPr>
          <w:rFonts w:ascii="楷体_GB2312" w:eastAsia="楷体_GB2312" w:hAnsi="楷体_GB2312" w:cs="楷体_GB2312" w:hint="eastAsia"/>
          <w:sz w:val="32"/>
          <w:szCs w:val="32"/>
        </w:rPr>
        <w:t>突发事件应急处理机构</w:t>
      </w:r>
    </w:p>
    <w:p w:rsidR="00DA13DD" w:rsidRDefault="00843213" w:rsidP="00D12F14">
      <w:pPr>
        <w:adjustRightInd w:val="0"/>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指 挥 长：</w:t>
      </w:r>
      <w:r>
        <w:rPr>
          <w:rFonts w:ascii="仿宋_GB2312" w:eastAsia="仿宋_GB2312" w:hAnsi="仿宋_GB2312" w:cs="仿宋_GB2312" w:hint="eastAsia"/>
          <w:sz w:val="32"/>
          <w:szCs w:val="32"/>
        </w:rPr>
        <w:t>李国兴</w:t>
      </w:r>
    </w:p>
    <w:p w:rsidR="00DA13DD" w:rsidRDefault="00843213" w:rsidP="00D12F14">
      <w:pPr>
        <w:adjustRightInd w:val="0"/>
        <w:snapToGrid w:val="0"/>
        <w:spacing w:line="560" w:lineRule="exact"/>
        <w:ind w:firstLineChars="200" w:firstLine="643"/>
        <w:rPr>
          <w:rStyle w:val="NormalCharacter"/>
          <w:rFonts w:ascii="仿宋_GB2312" w:eastAsia="仿宋_GB2312" w:hAnsi="仿宋_GB2312" w:cs="仿宋_GB2312"/>
          <w:sz w:val="32"/>
          <w:szCs w:val="32"/>
        </w:rPr>
      </w:pPr>
      <w:r>
        <w:rPr>
          <w:rFonts w:ascii="仿宋_GB2312" w:eastAsia="仿宋_GB2312" w:hAnsi="仿宋_GB2312" w:cs="仿宋_GB2312" w:hint="eastAsia"/>
          <w:b/>
          <w:bCs/>
          <w:sz w:val="32"/>
          <w:szCs w:val="32"/>
        </w:rPr>
        <w:t>副指挥长：</w:t>
      </w:r>
      <w:r>
        <w:rPr>
          <w:rStyle w:val="NormalCharacter"/>
          <w:rFonts w:ascii="仿宋_GB2312" w:eastAsia="仿宋_GB2312" w:hAnsi="仿宋_GB2312" w:cs="仿宋_GB2312" w:hint="eastAsia"/>
          <w:sz w:val="32"/>
          <w:szCs w:val="32"/>
        </w:rPr>
        <w:t xml:space="preserve">李为海  丁  宇  冯喜立  </w:t>
      </w:r>
      <w:proofErr w:type="gramStart"/>
      <w:r w:rsidR="00512475">
        <w:rPr>
          <w:rStyle w:val="NormalCharacter"/>
          <w:rFonts w:ascii="仿宋_GB2312" w:eastAsia="仿宋_GB2312" w:hAnsi="仿宋_GB2312" w:cs="仿宋_GB2312" w:hint="eastAsia"/>
          <w:sz w:val="32"/>
          <w:szCs w:val="32"/>
        </w:rPr>
        <w:t>付继冬</w:t>
      </w:r>
      <w:proofErr w:type="gramEnd"/>
      <w:r w:rsidR="00512475">
        <w:rPr>
          <w:rStyle w:val="NormalCharacter"/>
          <w:rFonts w:ascii="仿宋_GB2312" w:eastAsia="仿宋_GB2312" w:hAnsi="仿宋_GB2312" w:cs="仿宋_GB2312" w:hint="eastAsia"/>
          <w:sz w:val="32"/>
          <w:szCs w:val="32"/>
        </w:rPr>
        <w:t xml:space="preserve">  王晓飞</w:t>
      </w:r>
    </w:p>
    <w:p w:rsidR="00DA13DD" w:rsidRDefault="00843213" w:rsidP="00D12F14">
      <w:pPr>
        <w:adjustRightInd w:val="0"/>
        <w:snapToGrid w:val="0"/>
        <w:spacing w:line="560" w:lineRule="exact"/>
        <w:ind w:firstLineChars="200" w:firstLine="643"/>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b/>
          <w:sz w:val="32"/>
          <w:szCs w:val="32"/>
        </w:rPr>
        <w:t>成    员：</w:t>
      </w:r>
      <w:r w:rsidR="00512475">
        <w:rPr>
          <w:rStyle w:val="NormalCharacter"/>
          <w:rFonts w:ascii="仿宋_GB2312" w:eastAsia="仿宋_GB2312" w:hAnsi="仿宋_GB2312" w:cs="仿宋_GB2312" w:hint="eastAsia"/>
          <w:sz w:val="32"/>
          <w:szCs w:val="32"/>
        </w:rPr>
        <w:t>赵大勇</w:t>
      </w:r>
      <w:r>
        <w:rPr>
          <w:rStyle w:val="NormalCharacter"/>
          <w:rFonts w:ascii="仿宋_GB2312" w:eastAsia="仿宋_GB2312" w:hAnsi="仿宋_GB2312" w:cs="仿宋_GB2312" w:hint="eastAsia"/>
          <w:sz w:val="32"/>
          <w:szCs w:val="32"/>
        </w:rPr>
        <w:t xml:space="preserve">  </w:t>
      </w:r>
      <w:r w:rsidR="00512475">
        <w:rPr>
          <w:rStyle w:val="NormalCharacter"/>
          <w:rFonts w:ascii="仿宋_GB2312" w:eastAsia="仿宋_GB2312" w:hAnsi="仿宋_GB2312" w:cs="仿宋_GB2312" w:hint="eastAsia"/>
          <w:sz w:val="32"/>
          <w:szCs w:val="32"/>
        </w:rPr>
        <w:t>徐明松</w:t>
      </w:r>
      <w:r>
        <w:rPr>
          <w:rStyle w:val="NormalCharacter"/>
          <w:rFonts w:ascii="仿宋_GB2312" w:eastAsia="仿宋_GB2312" w:hAnsi="仿宋_GB2312" w:cs="仿宋_GB2312" w:hint="eastAsia"/>
          <w:sz w:val="32"/>
          <w:szCs w:val="32"/>
        </w:rPr>
        <w:t xml:space="preserve">  </w:t>
      </w:r>
      <w:r w:rsidR="00512475">
        <w:rPr>
          <w:rStyle w:val="NormalCharacter"/>
          <w:rFonts w:ascii="仿宋_GB2312" w:eastAsia="仿宋_GB2312" w:hAnsi="仿宋_GB2312" w:cs="仿宋_GB2312" w:hint="eastAsia"/>
          <w:sz w:val="32"/>
          <w:szCs w:val="32"/>
        </w:rPr>
        <w:t>杨丽红</w:t>
      </w:r>
      <w:r>
        <w:rPr>
          <w:rStyle w:val="NormalCharacter"/>
          <w:rFonts w:ascii="仿宋_GB2312" w:eastAsia="仿宋_GB2312" w:hAnsi="仿宋_GB2312" w:cs="仿宋_GB2312" w:hint="eastAsia"/>
          <w:sz w:val="32"/>
          <w:szCs w:val="32"/>
        </w:rPr>
        <w:t xml:space="preserve"> </w:t>
      </w:r>
      <w:r w:rsidR="00512475">
        <w:rPr>
          <w:rStyle w:val="NormalCharacter"/>
          <w:rFonts w:ascii="仿宋_GB2312" w:eastAsia="仿宋_GB2312" w:hAnsi="仿宋_GB2312" w:cs="仿宋_GB2312" w:hint="eastAsia"/>
          <w:sz w:val="32"/>
          <w:szCs w:val="32"/>
        </w:rPr>
        <w:t xml:space="preserve"> 李  玲</w:t>
      </w:r>
      <w:r>
        <w:rPr>
          <w:rStyle w:val="NormalCharacter"/>
          <w:rFonts w:ascii="仿宋_GB2312" w:eastAsia="仿宋_GB2312" w:hAnsi="仿宋_GB2312" w:cs="仿宋_GB2312" w:hint="eastAsia"/>
          <w:sz w:val="32"/>
          <w:szCs w:val="32"/>
        </w:rPr>
        <w:t xml:space="preserve">  陈崇奎</w:t>
      </w:r>
    </w:p>
    <w:p w:rsidR="00293148" w:rsidRDefault="00843213" w:rsidP="00EC0EAB">
      <w:pPr>
        <w:adjustRightInd w:val="0"/>
        <w:snapToGrid w:val="0"/>
        <w:spacing w:line="560" w:lineRule="exact"/>
        <w:ind w:leftChars="200" w:left="420"/>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 xml:space="preserve">          </w:t>
      </w:r>
      <w:r w:rsidR="00834A0B">
        <w:rPr>
          <w:rStyle w:val="NormalCharacter"/>
          <w:rFonts w:ascii="仿宋_GB2312" w:eastAsia="仿宋_GB2312" w:hAnsi="仿宋_GB2312" w:cs="仿宋_GB2312" w:hint="eastAsia"/>
          <w:sz w:val="32"/>
          <w:szCs w:val="32"/>
        </w:rPr>
        <w:t xml:space="preserve">  </w:t>
      </w:r>
      <w:proofErr w:type="gramStart"/>
      <w:r>
        <w:rPr>
          <w:rStyle w:val="NormalCharacter"/>
          <w:rFonts w:ascii="仿宋_GB2312" w:eastAsia="仿宋_GB2312" w:hAnsi="仿宋_GB2312" w:cs="仿宋_GB2312" w:hint="eastAsia"/>
          <w:sz w:val="32"/>
          <w:szCs w:val="32"/>
        </w:rPr>
        <w:t>王恩久</w:t>
      </w:r>
      <w:proofErr w:type="gramEnd"/>
      <w:r>
        <w:rPr>
          <w:rStyle w:val="NormalCharacter"/>
          <w:rFonts w:ascii="仿宋_GB2312" w:eastAsia="仿宋_GB2312" w:hAnsi="仿宋_GB2312" w:cs="仿宋_GB2312" w:hint="eastAsia"/>
          <w:sz w:val="32"/>
          <w:szCs w:val="32"/>
        </w:rPr>
        <w:t xml:space="preserve">  </w:t>
      </w:r>
      <w:proofErr w:type="gramStart"/>
      <w:r w:rsidR="00EC0EAB">
        <w:rPr>
          <w:rStyle w:val="NormalCharacter"/>
          <w:rFonts w:ascii="仿宋_GB2312" w:eastAsia="仿宋_GB2312" w:hAnsi="仿宋_GB2312" w:cs="仿宋_GB2312" w:hint="eastAsia"/>
          <w:sz w:val="32"/>
          <w:szCs w:val="32"/>
        </w:rPr>
        <w:t>刘兴燕</w:t>
      </w:r>
      <w:proofErr w:type="gramEnd"/>
      <w:r w:rsidR="00EC0EAB">
        <w:rPr>
          <w:rStyle w:val="NormalCharacter"/>
          <w:rFonts w:ascii="仿宋_GB2312" w:eastAsia="仿宋_GB2312" w:hAnsi="仿宋_GB2312" w:cs="仿宋_GB2312" w:hint="eastAsia"/>
          <w:sz w:val="32"/>
          <w:szCs w:val="32"/>
        </w:rPr>
        <w:t xml:space="preserve">  </w:t>
      </w:r>
      <w:r w:rsidR="00293148">
        <w:rPr>
          <w:rStyle w:val="NormalCharacter"/>
          <w:rFonts w:ascii="仿宋_GB2312" w:eastAsia="仿宋_GB2312" w:hAnsi="仿宋_GB2312" w:cs="仿宋_GB2312" w:hint="eastAsia"/>
          <w:sz w:val="32"/>
          <w:szCs w:val="32"/>
        </w:rPr>
        <w:t xml:space="preserve">朱  </w:t>
      </w:r>
      <w:proofErr w:type="gramStart"/>
      <w:r w:rsidR="00293148">
        <w:rPr>
          <w:rStyle w:val="NormalCharacter"/>
          <w:rFonts w:ascii="仿宋_GB2312" w:eastAsia="仿宋_GB2312" w:hAnsi="仿宋_GB2312" w:cs="仿宋_GB2312" w:hint="eastAsia"/>
          <w:sz w:val="32"/>
          <w:szCs w:val="32"/>
        </w:rPr>
        <w:t>蕾</w:t>
      </w:r>
      <w:bookmarkStart w:id="0" w:name="OLE_LINK1"/>
      <w:bookmarkStart w:id="1" w:name="OLE_LINK2"/>
      <w:proofErr w:type="gramEnd"/>
      <w:r>
        <w:rPr>
          <w:rStyle w:val="NormalCharacter"/>
          <w:rFonts w:ascii="仿宋_GB2312" w:eastAsia="仿宋_GB2312" w:hAnsi="仿宋_GB2312" w:cs="仿宋_GB2312" w:hint="eastAsia"/>
          <w:sz w:val="32"/>
          <w:szCs w:val="32"/>
        </w:rPr>
        <w:t xml:space="preserve"> </w:t>
      </w:r>
      <w:bookmarkEnd w:id="0"/>
      <w:bookmarkEnd w:id="1"/>
      <w:r w:rsidR="00EC0EAB">
        <w:rPr>
          <w:rStyle w:val="NormalCharacter"/>
          <w:rFonts w:ascii="仿宋_GB2312" w:eastAsia="仿宋_GB2312" w:hAnsi="仿宋_GB2312" w:cs="仿宋_GB2312" w:hint="eastAsia"/>
          <w:sz w:val="32"/>
          <w:szCs w:val="32"/>
        </w:rPr>
        <w:t xml:space="preserve"> </w:t>
      </w:r>
      <w:r w:rsidR="00512475">
        <w:rPr>
          <w:rStyle w:val="NormalCharacter"/>
          <w:rFonts w:ascii="仿宋_GB2312" w:eastAsia="仿宋_GB2312" w:hAnsi="仿宋_GB2312" w:cs="仿宋_GB2312" w:hint="eastAsia"/>
          <w:sz w:val="32"/>
          <w:szCs w:val="32"/>
        </w:rPr>
        <w:t xml:space="preserve">李  </w:t>
      </w:r>
      <w:proofErr w:type="gramStart"/>
      <w:r w:rsidR="00512475">
        <w:rPr>
          <w:rStyle w:val="NormalCharacter"/>
          <w:rFonts w:ascii="仿宋_GB2312" w:eastAsia="仿宋_GB2312" w:hAnsi="仿宋_GB2312" w:cs="仿宋_GB2312" w:hint="eastAsia"/>
          <w:sz w:val="32"/>
          <w:szCs w:val="32"/>
        </w:rPr>
        <w:t>鑫</w:t>
      </w:r>
      <w:proofErr w:type="gramEnd"/>
      <w:r>
        <w:rPr>
          <w:rStyle w:val="NormalCharacter"/>
          <w:rFonts w:ascii="仿宋_GB2312" w:eastAsia="仿宋_GB2312" w:hAnsi="仿宋_GB2312" w:cs="仿宋_GB2312" w:hint="eastAsia"/>
          <w:sz w:val="32"/>
          <w:szCs w:val="32"/>
        </w:rPr>
        <w:t xml:space="preserve">  </w:t>
      </w:r>
      <w:r w:rsidR="00293148">
        <w:rPr>
          <w:rStyle w:val="NormalCharacter"/>
          <w:rFonts w:ascii="仿宋_GB2312" w:eastAsia="仿宋_GB2312" w:hAnsi="仿宋_GB2312" w:cs="仿宋_GB2312" w:hint="eastAsia"/>
          <w:sz w:val="32"/>
          <w:szCs w:val="32"/>
        </w:rPr>
        <w:t xml:space="preserve">丁言华  </w:t>
      </w:r>
    </w:p>
    <w:p w:rsidR="008256CF" w:rsidRDefault="008256CF" w:rsidP="00834A0B">
      <w:pPr>
        <w:adjustRightInd w:val="0"/>
        <w:snapToGrid w:val="0"/>
        <w:spacing w:line="560" w:lineRule="exact"/>
        <w:ind w:firstLineChars="700" w:firstLine="22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王欣蕊  </w:t>
      </w:r>
      <w:r w:rsidR="00834A0B">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杜  </w:t>
      </w:r>
      <w:proofErr w:type="gramStart"/>
      <w:r>
        <w:rPr>
          <w:rFonts w:ascii="仿宋_GB2312" w:eastAsia="仿宋_GB2312" w:hAnsi="仿宋_GB2312" w:cs="仿宋_GB2312" w:hint="eastAsia"/>
          <w:sz w:val="32"/>
          <w:szCs w:val="32"/>
        </w:rPr>
        <w:t>仙</w:t>
      </w:r>
      <w:proofErr w:type="gramEnd"/>
      <w:r>
        <w:rPr>
          <w:rFonts w:ascii="仿宋_GB2312" w:eastAsia="仿宋_GB2312" w:hAnsi="仿宋_GB2312" w:cs="仿宋_GB2312" w:hint="eastAsia"/>
          <w:sz w:val="32"/>
          <w:szCs w:val="32"/>
        </w:rPr>
        <w:t xml:space="preserve">  李文甲  李  强  成佳</w:t>
      </w:r>
      <w:proofErr w:type="gramStart"/>
      <w:r>
        <w:rPr>
          <w:rFonts w:ascii="仿宋_GB2312" w:eastAsia="仿宋_GB2312" w:hAnsi="仿宋_GB2312" w:cs="仿宋_GB2312" w:hint="eastAsia"/>
          <w:sz w:val="32"/>
          <w:szCs w:val="32"/>
        </w:rPr>
        <w:t>浩</w:t>
      </w:r>
      <w:proofErr w:type="gramEnd"/>
      <w:r>
        <w:rPr>
          <w:rFonts w:ascii="仿宋_GB2312" w:eastAsia="仿宋_GB2312" w:hAnsi="仿宋_GB2312" w:cs="仿宋_GB2312" w:hint="eastAsia"/>
          <w:sz w:val="32"/>
          <w:szCs w:val="32"/>
        </w:rPr>
        <w:t xml:space="preserve">  </w:t>
      </w:r>
    </w:p>
    <w:p w:rsidR="00DA13DD" w:rsidRDefault="00EC0EAB" w:rsidP="00EC0EAB">
      <w:pPr>
        <w:adjustRightInd w:val="0"/>
        <w:snapToGrid w:val="0"/>
        <w:spacing w:line="560" w:lineRule="exact"/>
        <w:ind w:firstLineChars="700" w:firstLine="2240"/>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 xml:space="preserve"> </w:t>
      </w:r>
    </w:p>
    <w:p w:rsidR="008256CF" w:rsidRPr="008256CF" w:rsidRDefault="008256CF" w:rsidP="008256CF">
      <w:pPr>
        <w:pStyle w:val="a3"/>
        <w:adjustRightInd w:val="0"/>
        <w:snapToGrid w:val="0"/>
        <w:spacing w:after="0" w:line="560" w:lineRule="exact"/>
        <w:ind w:firstLineChars="200" w:firstLine="640"/>
        <w:rPr>
          <w:rFonts w:ascii="黑体" w:eastAsia="黑体" w:hAnsi="黑体" w:cs="仿宋_GB2312"/>
          <w:bCs/>
          <w:kern w:val="0"/>
          <w:sz w:val="32"/>
          <w:szCs w:val="32"/>
        </w:rPr>
      </w:pPr>
      <w:r w:rsidRPr="008256CF">
        <w:rPr>
          <w:rFonts w:ascii="黑体" w:eastAsia="黑体" w:hAnsi="黑体" w:cs="仿宋_GB2312" w:hint="eastAsia"/>
          <w:bCs/>
          <w:kern w:val="0"/>
          <w:sz w:val="32"/>
          <w:szCs w:val="32"/>
        </w:rPr>
        <w:t>二、</w:t>
      </w:r>
      <w:r w:rsidR="00843213" w:rsidRPr="008256CF">
        <w:rPr>
          <w:rFonts w:ascii="黑体" w:eastAsia="黑体" w:hAnsi="黑体" w:cs="仿宋_GB2312" w:hint="eastAsia"/>
          <w:bCs/>
          <w:kern w:val="0"/>
          <w:sz w:val="32"/>
          <w:szCs w:val="32"/>
        </w:rPr>
        <w:t>主要职责：</w:t>
      </w:r>
    </w:p>
    <w:p w:rsidR="008256CF" w:rsidRDefault="00C97D75" w:rsidP="008256CF">
      <w:pPr>
        <w:pStyle w:val="a3"/>
        <w:adjustRightInd w:val="0"/>
        <w:snapToGrid w:val="0"/>
        <w:spacing w:after="0"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应以保障师生身体健康和生命安全为重，负责对本校突发事件应急工作进行督导与指导。遵循预防为主，常备不懈的方针，贯彻统一领导，分级责任、反应及时、措施果断、依靠科学、加</w:t>
      </w:r>
      <w:r>
        <w:rPr>
          <w:rFonts w:ascii="仿宋_GB2312" w:eastAsia="仿宋_GB2312" w:hAnsi="仿宋_GB2312" w:cs="仿宋_GB2312" w:hint="eastAsia"/>
          <w:kern w:val="0"/>
          <w:sz w:val="32"/>
          <w:szCs w:val="32"/>
        </w:rPr>
        <w:lastRenderedPageBreak/>
        <w:t>强合作的原则，有效预防及时控制和消除突发公共卫生时间的危害</w:t>
      </w:r>
      <w:r w:rsidR="00012078">
        <w:rPr>
          <w:rFonts w:ascii="仿宋_GB2312" w:eastAsia="仿宋_GB2312" w:hAnsi="仿宋_GB2312" w:cs="仿宋_GB2312" w:hint="eastAsia"/>
          <w:kern w:val="0"/>
          <w:sz w:val="32"/>
          <w:szCs w:val="32"/>
        </w:rPr>
        <w:t>起带头作用，做好防范工作。</w:t>
      </w:r>
    </w:p>
    <w:p w:rsidR="00012078" w:rsidRDefault="00012078" w:rsidP="008256CF">
      <w:pPr>
        <w:pStyle w:val="a3"/>
        <w:adjustRightInd w:val="0"/>
        <w:snapToGrid w:val="0"/>
        <w:spacing w:after="0"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1.确定传染病疫情预警，一旦发现聚集性病例（同一班级/宿舍1周内出现3例及以上），立即</w:t>
      </w:r>
      <w:proofErr w:type="gramStart"/>
      <w:r>
        <w:rPr>
          <w:rFonts w:ascii="仿宋_GB2312" w:eastAsia="仿宋_GB2312" w:hAnsi="仿宋_GB2312" w:cs="仿宋_GB2312" w:hint="eastAsia"/>
          <w:kern w:val="0"/>
          <w:sz w:val="32"/>
          <w:szCs w:val="32"/>
        </w:rPr>
        <w:t>向疾控部门</w:t>
      </w:r>
      <w:proofErr w:type="gramEnd"/>
      <w:r>
        <w:rPr>
          <w:rFonts w:ascii="仿宋_GB2312" w:eastAsia="仿宋_GB2312" w:hAnsi="仿宋_GB2312" w:cs="仿宋_GB2312" w:hint="eastAsia"/>
          <w:kern w:val="0"/>
          <w:sz w:val="32"/>
          <w:szCs w:val="32"/>
        </w:rPr>
        <w:t>和教育主管部门报告。</w:t>
      </w:r>
    </w:p>
    <w:p w:rsidR="00012078" w:rsidRDefault="00012078" w:rsidP="008256CF">
      <w:pPr>
        <w:pStyle w:val="a3"/>
        <w:adjustRightInd w:val="0"/>
        <w:snapToGrid w:val="0"/>
        <w:spacing w:after="0"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2.学校传染病领导小组根据疫情情况，适时启动应急预案，并组织落实各项防治措施和对传染病防控工作的协调和组织指挥。</w:t>
      </w:r>
    </w:p>
    <w:p w:rsidR="00012078" w:rsidRDefault="00012078" w:rsidP="008256CF">
      <w:pPr>
        <w:pStyle w:val="a3"/>
        <w:adjustRightInd w:val="0"/>
        <w:snapToGrid w:val="0"/>
        <w:spacing w:after="0"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sidR="00BB7662">
        <w:rPr>
          <w:rFonts w:ascii="仿宋_GB2312" w:eastAsia="仿宋_GB2312" w:hAnsi="仿宋_GB2312" w:cs="仿宋_GB2312" w:hint="eastAsia"/>
          <w:kern w:val="0"/>
          <w:sz w:val="32"/>
          <w:szCs w:val="32"/>
        </w:rPr>
        <w:t>班主任（辅导员）</w:t>
      </w:r>
      <w:r w:rsidR="00C10C15">
        <w:rPr>
          <w:rFonts w:ascii="仿宋_GB2312" w:eastAsia="仿宋_GB2312" w:hAnsi="仿宋_GB2312" w:cs="仿宋_GB2312" w:hint="eastAsia"/>
          <w:kern w:val="0"/>
          <w:sz w:val="32"/>
          <w:szCs w:val="32"/>
        </w:rPr>
        <w:t>一旦得知本班学生确诊为传染病，</w:t>
      </w:r>
      <w:proofErr w:type="gramStart"/>
      <w:r w:rsidR="00C10C15">
        <w:rPr>
          <w:rFonts w:ascii="仿宋_GB2312" w:eastAsia="仿宋_GB2312" w:hAnsi="仿宋_GB2312" w:cs="仿宋_GB2312" w:hint="eastAsia"/>
          <w:kern w:val="0"/>
          <w:sz w:val="32"/>
          <w:szCs w:val="32"/>
        </w:rPr>
        <w:t>应第一时间</w:t>
      </w:r>
      <w:proofErr w:type="gramEnd"/>
      <w:r w:rsidR="00C10C15">
        <w:rPr>
          <w:rFonts w:ascii="仿宋_GB2312" w:eastAsia="仿宋_GB2312" w:hAnsi="仿宋_GB2312" w:cs="仿宋_GB2312" w:hint="eastAsia"/>
          <w:kern w:val="0"/>
          <w:sz w:val="32"/>
          <w:szCs w:val="32"/>
        </w:rPr>
        <w:t>履行程序。</w:t>
      </w:r>
    </w:p>
    <w:p w:rsidR="00C10C15" w:rsidRDefault="00C10C15" w:rsidP="008256CF">
      <w:pPr>
        <w:pStyle w:val="a3"/>
        <w:adjustRightInd w:val="0"/>
        <w:snapToGrid w:val="0"/>
        <w:spacing w:after="0"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4.学校</w:t>
      </w:r>
      <w:r w:rsidR="00D5749C">
        <w:rPr>
          <w:rFonts w:ascii="仿宋_GB2312" w:eastAsia="仿宋_GB2312" w:hAnsi="仿宋_GB2312" w:cs="仿宋_GB2312" w:hint="eastAsia"/>
          <w:kern w:val="0"/>
          <w:sz w:val="32"/>
          <w:szCs w:val="32"/>
        </w:rPr>
        <w:t>采取相应的消毒隔离措施，对易感人群应采取应急接种，预防性用药，群体防护措施</w:t>
      </w:r>
    </w:p>
    <w:p w:rsidR="00C10C15" w:rsidRPr="00C10C15" w:rsidRDefault="00D5749C" w:rsidP="008256CF">
      <w:pPr>
        <w:pStyle w:val="a3"/>
        <w:adjustRightInd w:val="0"/>
        <w:snapToGrid w:val="0"/>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5</w:t>
      </w:r>
      <w:r w:rsidR="00C10C15">
        <w:rPr>
          <w:rFonts w:ascii="仿宋_GB2312" w:eastAsia="仿宋_GB2312" w:hAnsi="仿宋_GB2312" w:cs="仿宋_GB2312" w:hint="eastAsia"/>
          <w:kern w:val="0"/>
          <w:sz w:val="32"/>
          <w:szCs w:val="32"/>
        </w:rPr>
        <w:t>.充分利用校园网、</w:t>
      </w:r>
      <w:r>
        <w:rPr>
          <w:rFonts w:ascii="仿宋_GB2312" w:eastAsia="仿宋_GB2312" w:hAnsi="仿宋_GB2312" w:cs="仿宋_GB2312" w:hint="eastAsia"/>
          <w:kern w:val="0"/>
          <w:sz w:val="32"/>
          <w:szCs w:val="32"/>
        </w:rPr>
        <w:t>黑板报等形式及时对学生进行传染病预防教育，切实加强学生防病意识和社会公共卫生的责任感。</w:t>
      </w:r>
    </w:p>
    <w:p w:rsidR="00DA13DD" w:rsidRDefault="00C97D75">
      <w:pPr>
        <w:adjustRightInd w:val="0"/>
        <w:snapToGrid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w:t>
      </w:r>
      <w:r w:rsidR="00843213">
        <w:rPr>
          <w:rFonts w:ascii="黑体" w:eastAsia="黑体" w:hAnsi="黑体" w:cs="黑体" w:hint="eastAsia"/>
          <w:bCs/>
          <w:sz w:val="32"/>
          <w:szCs w:val="32"/>
        </w:rPr>
        <w:t>、应急事件等级</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Ⅰ级：师生在校期间出现确诊病例或疑似病例。</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Ⅱ级：师生在校期间被确定为确诊病例</w:t>
      </w:r>
      <w:r w:rsidR="00FA6BA2">
        <w:rPr>
          <w:rFonts w:ascii="仿宋_GB2312" w:eastAsia="仿宋_GB2312" w:hAnsi="仿宋_GB2312" w:cs="仿宋_GB2312" w:hint="eastAsia"/>
          <w:sz w:val="32"/>
          <w:szCs w:val="32"/>
        </w:rPr>
        <w:t>或疑似病例的密切接触者</w:t>
      </w:r>
      <w:r>
        <w:rPr>
          <w:rFonts w:ascii="仿宋_GB2312" w:eastAsia="仿宋_GB2312" w:hAnsi="仿宋_GB2312" w:cs="仿宋_GB2312" w:hint="eastAsia"/>
          <w:sz w:val="32"/>
          <w:szCs w:val="32"/>
        </w:rPr>
        <w:t>。</w:t>
      </w:r>
    </w:p>
    <w:p w:rsidR="00FA6BA2"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Ⅲ级：师生在校期间被确定为密切接触者</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Ⅳ级：师生在校期间出现发热、干咳、乏力、嗅(味)觉减退或丧失、鼻塞、流涕、咽痛、结膜炎、肌痛、腹泻等不适症状。</w:t>
      </w:r>
    </w:p>
    <w:p w:rsidR="00DA13DD" w:rsidRDefault="000A5C1C">
      <w:pPr>
        <w:adjustRightInd w:val="0"/>
        <w:snapToGrid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w:t>
      </w:r>
      <w:r w:rsidR="00843213">
        <w:rPr>
          <w:rFonts w:ascii="黑体" w:eastAsia="黑体" w:hAnsi="黑体" w:cs="黑体" w:hint="eastAsia"/>
          <w:bCs/>
          <w:sz w:val="32"/>
          <w:szCs w:val="32"/>
        </w:rPr>
        <w:t>、应急的启动</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按照应急事件等级启动对应的应急程序。</w:t>
      </w:r>
    </w:p>
    <w:p w:rsidR="00DA13DD" w:rsidRDefault="000A5C1C">
      <w:pPr>
        <w:adjustRightInd w:val="0"/>
        <w:snapToGrid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五</w:t>
      </w:r>
      <w:r w:rsidR="00843213">
        <w:rPr>
          <w:rFonts w:ascii="黑体" w:eastAsia="黑体" w:hAnsi="黑体" w:cs="黑体" w:hint="eastAsia"/>
          <w:bCs/>
          <w:sz w:val="32"/>
          <w:szCs w:val="32"/>
        </w:rPr>
        <w:t>、应急分类处置流程</w:t>
      </w:r>
    </w:p>
    <w:p w:rsidR="00DA13DD" w:rsidRDefault="00843213">
      <w:pPr>
        <w:adjustRightInd w:val="0"/>
        <w:snapToGrid w:val="0"/>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（一）Ⅰ</w:t>
      </w:r>
      <w:proofErr w:type="gramStart"/>
      <w:r>
        <w:rPr>
          <w:rFonts w:ascii="楷体_GB2312" w:eastAsia="楷体_GB2312" w:hAnsi="楷体_GB2312" w:cs="楷体_GB2312" w:hint="eastAsia"/>
          <w:bCs/>
          <w:sz w:val="32"/>
          <w:szCs w:val="32"/>
        </w:rPr>
        <w:t>级事件</w:t>
      </w:r>
      <w:proofErr w:type="gramEnd"/>
      <w:r>
        <w:rPr>
          <w:rFonts w:ascii="楷体_GB2312" w:eastAsia="楷体_GB2312" w:hAnsi="楷体_GB2312" w:cs="楷体_GB2312" w:hint="eastAsia"/>
          <w:bCs/>
          <w:sz w:val="32"/>
          <w:szCs w:val="32"/>
        </w:rPr>
        <w:t>处置程序</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1.知悉消息的单位或个人第一时间向学校疫情防控工作指挥部报告（联系人：</w:t>
      </w:r>
      <w:r w:rsidR="008256CF">
        <w:rPr>
          <w:rFonts w:ascii="仿宋_GB2312" w:eastAsia="仿宋_GB2312" w:hAnsi="仿宋_GB2312" w:cs="仿宋_GB2312" w:hint="eastAsia"/>
          <w:sz w:val="32"/>
          <w:szCs w:val="32"/>
        </w:rPr>
        <w:t>丁宇</w:t>
      </w:r>
      <w:r>
        <w:rPr>
          <w:rFonts w:ascii="仿宋_GB2312" w:eastAsia="仿宋_GB2312" w:hAnsi="仿宋_GB2312" w:cs="仿宋_GB2312" w:hint="eastAsia"/>
          <w:sz w:val="32"/>
          <w:szCs w:val="32"/>
        </w:rPr>
        <w:t>；</w:t>
      </w:r>
      <w:r w:rsidR="008256CF">
        <w:rPr>
          <w:rFonts w:ascii="仿宋_GB2312" w:eastAsia="仿宋_GB2312" w:hAnsi="仿宋_GB2312" w:cs="仿宋_GB2312" w:hint="eastAsia"/>
          <w:sz w:val="32"/>
          <w:szCs w:val="32"/>
        </w:rPr>
        <w:t>李鑫</w:t>
      </w:r>
      <w:r>
        <w:rPr>
          <w:rFonts w:ascii="仿宋_GB2312" w:eastAsia="仿宋_GB2312" w:hAnsi="仿宋_GB2312" w:cs="仿宋_GB2312" w:hint="eastAsia"/>
          <w:sz w:val="32"/>
          <w:szCs w:val="32"/>
        </w:rPr>
        <w:t>），指挥部启动应急处置预案并按程序发布如下指令。</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2.第一时间报</w:t>
      </w:r>
      <w:proofErr w:type="gramStart"/>
      <w:r>
        <w:rPr>
          <w:rFonts w:ascii="仿宋_GB2312" w:eastAsia="仿宋_GB2312" w:hAnsi="仿宋_GB2312" w:cs="仿宋_GB2312" w:hint="eastAsia"/>
          <w:sz w:val="32"/>
          <w:szCs w:val="32"/>
        </w:rPr>
        <w:t>属地疾控部门</w:t>
      </w:r>
      <w:proofErr w:type="gramEnd"/>
      <w:r>
        <w:rPr>
          <w:rFonts w:ascii="仿宋_GB2312" w:eastAsia="仿宋_GB2312" w:hAnsi="仿宋_GB2312" w:cs="仿宋_GB2312" w:hint="eastAsia"/>
          <w:sz w:val="32"/>
          <w:szCs w:val="32"/>
        </w:rPr>
        <w:t>。</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3.学生教育管理组、防控指导和师生保障保卫组人员立即到达现场封闭病例所在校内场所、楼宇，控制校内所有公共区域人员流动。</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4.密切配合属地</w:t>
      </w:r>
      <w:proofErr w:type="gramStart"/>
      <w:r>
        <w:rPr>
          <w:rFonts w:ascii="仿宋_GB2312" w:eastAsia="仿宋_GB2312" w:hAnsi="仿宋_GB2312" w:cs="仿宋_GB2312" w:hint="eastAsia"/>
          <w:sz w:val="32"/>
          <w:szCs w:val="32"/>
        </w:rPr>
        <w:t>疾控部门第</w:t>
      </w:r>
      <w:proofErr w:type="gramEnd"/>
      <w:r>
        <w:rPr>
          <w:rFonts w:ascii="仿宋_GB2312" w:eastAsia="仿宋_GB2312" w:hAnsi="仿宋_GB2312" w:cs="仿宋_GB2312" w:hint="eastAsia"/>
          <w:sz w:val="32"/>
          <w:szCs w:val="32"/>
        </w:rPr>
        <w:t>一时间做好流调排查。</w:t>
      </w:r>
    </w:p>
    <w:p w:rsidR="00DA13DD" w:rsidRDefault="0086517A">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sidR="00843213">
        <w:rPr>
          <w:rFonts w:ascii="仿宋_GB2312" w:eastAsia="仿宋_GB2312" w:hAnsi="仿宋_GB2312" w:cs="仿宋_GB2312" w:hint="eastAsia"/>
          <w:sz w:val="32"/>
          <w:szCs w:val="32"/>
        </w:rPr>
        <w:t>.工作人员立即进入应急状态，配合</w:t>
      </w:r>
      <w:proofErr w:type="gramStart"/>
      <w:r w:rsidR="00843213">
        <w:rPr>
          <w:rFonts w:ascii="仿宋_GB2312" w:eastAsia="仿宋_GB2312" w:hAnsi="仿宋_GB2312" w:cs="仿宋_GB2312" w:hint="eastAsia"/>
          <w:sz w:val="32"/>
          <w:szCs w:val="32"/>
        </w:rPr>
        <w:t>属地疾控部门</w:t>
      </w:r>
      <w:proofErr w:type="gramEnd"/>
      <w:r w:rsidR="00843213">
        <w:rPr>
          <w:rFonts w:ascii="仿宋_GB2312" w:eastAsia="仿宋_GB2312" w:hAnsi="仿宋_GB2312" w:cs="仿宋_GB2312" w:hint="eastAsia"/>
          <w:sz w:val="32"/>
          <w:szCs w:val="32"/>
        </w:rPr>
        <w:t>对密切接触者进行隔离转运工作。</w:t>
      </w:r>
    </w:p>
    <w:p w:rsidR="00DA13DD" w:rsidRDefault="0086517A">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sidR="00843213">
        <w:rPr>
          <w:rFonts w:ascii="仿宋_GB2312" w:eastAsia="仿宋_GB2312" w:hAnsi="仿宋_GB2312" w:cs="仿宋_GB2312" w:hint="eastAsia"/>
          <w:sz w:val="32"/>
          <w:szCs w:val="32"/>
        </w:rPr>
        <w:t>.及时与病例亲属取得联系，如实告知发病情况和处置举措，做好安抚工作，积极帮助解决实际困难，对被隔离人员给予关心关爱，做好安全稳定工作。</w:t>
      </w:r>
    </w:p>
    <w:p w:rsidR="00DA13DD" w:rsidRDefault="0086517A">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sidR="00843213">
        <w:rPr>
          <w:rFonts w:ascii="仿宋_GB2312" w:eastAsia="仿宋_GB2312" w:hAnsi="仿宋_GB2312" w:cs="仿宋_GB2312" w:hint="eastAsia"/>
          <w:sz w:val="32"/>
          <w:szCs w:val="32"/>
        </w:rPr>
        <w:t>.消毒</w:t>
      </w:r>
      <w:proofErr w:type="gramStart"/>
      <w:r w:rsidR="00843213">
        <w:rPr>
          <w:rFonts w:ascii="仿宋_GB2312" w:eastAsia="仿宋_GB2312" w:hAnsi="仿宋_GB2312" w:cs="仿宋_GB2312" w:hint="eastAsia"/>
          <w:sz w:val="32"/>
          <w:szCs w:val="32"/>
        </w:rPr>
        <w:t>消杀组在属地疾控部门</w:t>
      </w:r>
      <w:proofErr w:type="gramEnd"/>
      <w:r w:rsidR="00843213">
        <w:rPr>
          <w:rFonts w:ascii="仿宋_GB2312" w:eastAsia="仿宋_GB2312" w:hAnsi="仿宋_GB2312" w:cs="仿宋_GB2312" w:hint="eastAsia"/>
          <w:sz w:val="32"/>
          <w:szCs w:val="32"/>
        </w:rPr>
        <w:t>的指导下对相关区域进行全面消杀。</w:t>
      </w:r>
    </w:p>
    <w:p w:rsidR="00DA13DD" w:rsidRDefault="0086517A">
      <w:pPr>
        <w:adjustRightInd w:val="0"/>
        <w:snapToGrid w:val="0"/>
        <w:spacing w:line="56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8</w:t>
      </w:r>
      <w:r w:rsidR="00843213">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学校在</w:t>
      </w:r>
      <w:proofErr w:type="gramStart"/>
      <w:r>
        <w:rPr>
          <w:rFonts w:ascii="仿宋_GB2312" w:eastAsia="仿宋_GB2312" w:hAnsi="仿宋_GB2312" w:cs="仿宋_GB2312" w:hint="eastAsia"/>
          <w:sz w:val="32"/>
          <w:szCs w:val="32"/>
        </w:rPr>
        <w:t>属地疾控部门</w:t>
      </w:r>
      <w:proofErr w:type="gramEnd"/>
      <w:r>
        <w:rPr>
          <w:rFonts w:ascii="仿宋_GB2312" w:eastAsia="仿宋_GB2312" w:hAnsi="仿宋_GB2312" w:cs="仿宋_GB2312" w:hint="eastAsia"/>
          <w:sz w:val="32"/>
          <w:szCs w:val="32"/>
        </w:rPr>
        <w:t>的指导下逐步开展必要的师生隔离</w:t>
      </w:r>
      <w:r w:rsidR="00843213">
        <w:rPr>
          <w:rFonts w:ascii="仿宋_GB2312" w:eastAsia="仿宋_GB2312" w:hAnsi="仿宋_GB2312" w:cs="仿宋_GB2312" w:hint="eastAsia"/>
          <w:sz w:val="32"/>
          <w:szCs w:val="32"/>
        </w:rPr>
        <w:t>，全力配合属地</w:t>
      </w:r>
      <w:proofErr w:type="gramStart"/>
      <w:r w:rsidR="00843213">
        <w:rPr>
          <w:rFonts w:ascii="仿宋_GB2312" w:eastAsia="仿宋_GB2312" w:hAnsi="仿宋_GB2312" w:cs="仿宋_GB2312" w:hint="eastAsia"/>
          <w:sz w:val="32"/>
          <w:szCs w:val="32"/>
        </w:rPr>
        <w:t>疾控做好</w:t>
      </w:r>
      <w:proofErr w:type="gramEnd"/>
      <w:r w:rsidR="00843213">
        <w:rPr>
          <w:rFonts w:ascii="仿宋_GB2312" w:eastAsia="仿宋_GB2312" w:hAnsi="仿宋_GB2312" w:cs="仿宋_GB2312" w:hint="eastAsia"/>
          <w:sz w:val="32"/>
          <w:szCs w:val="32"/>
        </w:rPr>
        <w:t>进一步的救治、封控、生活及物质保障、等相关措施。</w:t>
      </w:r>
    </w:p>
    <w:p w:rsidR="00DA13DD" w:rsidRDefault="00843213">
      <w:pPr>
        <w:adjustRightInd w:val="0"/>
        <w:snapToGrid w:val="0"/>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（二）Ⅱ</w:t>
      </w:r>
      <w:proofErr w:type="gramStart"/>
      <w:r>
        <w:rPr>
          <w:rFonts w:ascii="楷体_GB2312" w:eastAsia="楷体_GB2312" w:hAnsi="楷体_GB2312" w:cs="楷体_GB2312" w:hint="eastAsia"/>
          <w:bCs/>
          <w:sz w:val="32"/>
          <w:szCs w:val="32"/>
        </w:rPr>
        <w:t>级事件</w:t>
      </w:r>
      <w:proofErr w:type="gramEnd"/>
      <w:r>
        <w:rPr>
          <w:rFonts w:ascii="楷体_GB2312" w:eastAsia="楷体_GB2312" w:hAnsi="楷体_GB2312" w:cs="楷体_GB2312" w:hint="eastAsia"/>
          <w:bCs/>
          <w:sz w:val="32"/>
          <w:szCs w:val="32"/>
        </w:rPr>
        <w:t>处置程序</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1.知悉消息的单位或个人第一时间向学校疫情防控工作指挥部报告（联系人：</w:t>
      </w:r>
      <w:r w:rsidR="001B138B">
        <w:rPr>
          <w:rFonts w:ascii="仿宋_GB2312" w:eastAsia="仿宋_GB2312" w:hAnsi="仿宋_GB2312" w:cs="仿宋_GB2312" w:hint="eastAsia"/>
          <w:sz w:val="32"/>
          <w:szCs w:val="32"/>
        </w:rPr>
        <w:t>丁宇</w:t>
      </w:r>
      <w:r>
        <w:rPr>
          <w:rFonts w:ascii="仿宋_GB2312" w:eastAsia="仿宋_GB2312" w:hAnsi="仿宋_GB2312" w:cs="仿宋_GB2312" w:hint="eastAsia"/>
          <w:sz w:val="32"/>
          <w:szCs w:val="32"/>
        </w:rPr>
        <w:t>，</w:t>
      </w:r>
      <w:r w:rsidR="001B138B">
        <w:rPr>
          <w:rFonts w:ascii="仿宋_GB2312" w:eastAsia="仿宋_GB2312" w:hAnsi="仿宋_GB2312" w:cs="仿宋_GB2312" w:hint="eastAsia"/>
          <w:sz w:val="32"/>
          <w:szCs w:val="32"/>
        </w:rPr>
        <w:t>李鑫</w:t>
      </w:r>
      <w:r>
        <w:rPr>
          <w:rFonts w:ascii="仿宋_GB2312" w:eastAsia="仿宋_GB2312" w:hAnsi="仿宋_GB2312" w:cs="仿宋_GB2312" w:hint="eastAsia"/>
          <w:sz w:val="32"/>
          <w:szCs w:val="32"/>
        </w:rPr>
        <w:t>），指挥部启动应急处置预案，</w:t>
      </w:r>
      <w:r>
        <w:rPr>
          <w:rFonts w:ascii="仿宋_GB2312" w:eastAsia="仿宋_GB2312" w:hAnsi="仿宋_GB2312" w:cs="仿宋_GB2312" w:hint="eastAsia"/>
          <w:sz w:val="32"/>
          <w:szCs w:val="32"/>
        </w:rPr>
        <w:lastRenderedPageBreak/>
        <w:t>并按程序做好相应工作。</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2.第一时间报</w:t>
      </w:r>
      <w:proofErr w:type="gramStart"/>
      <w:r>
        <w:rPr>
          <w:rFonts w:ascii="仿宋_GB2312" w:eastAsia="仿宋_GB2312" w:hAnsi="仿宋_GB2312" w:cs="仿宋_GB2312" w:hint="eastAsia"/>
          <w:sz w:val="32"/>
          <w:szCs w:val="32"/>
        </w:rPr>
        <w:t>属地疾控部门</w:t>
      </w:r>
      <w:proofErr w:type="gramEnd"/>
      <w:r>
        <w:rPr>
          <w:rFonts w:ascii="仿宋_GB2312" w:eastAsia="仿宋_GB2312" w:hAnsi="仿宋_GB2312" w:cs="仿宋_GB2312" w:hint="eastAsia"/>
          <w:sz w:val="32"/>
          <w:szCs w:val="32"/>
        </w:rPr>
        <w:t>，并</w:t>
      </w:r>
      <w:proofErr w:type="gramStart"/>
      <w:r>
        <w:rPr>
          <w:rFonts w:ascii="仿宋_GB2312" w:eastAsia="仿宋_GB2312" w:hAnsi="仿宋_GB2312" w:cs="仿宋_GB2312" w:hint="eastAsia"/>
          <w:sz w:val="32"/>
          <w:szCs w:val="32"/>
        </w:rPr>
        <w:t>在疾控部门</w:t>
      </w:r>
      <w:proofErr w:type="gramEnd"/>
      <w:r>
        <w:rPr>
          <w:rFonts w:ascii="仿宋_GB2312" w:eastAsia="仿宋_GB2312" w:hAnsi="仿宋_GB2312" w:cs="仿宋_GB2312" w:hint="eastAsia"/>
          <w:sz w:val="32"/>
          <w:szCs w:val="32"/>
        </w:rPr>
        <w:t>的专业指导下，开展有关工作，同时校医在做好防护的前提下到达现场，按要求将涉及人员转移</w:t>
      </w:r>
      <w:proofErr w:type="gramStart"/>
      <w:r>
        <w:rPr>
          <w:rFonts w:ascii="仿宋_GB2312" w:eastAsia="仿宋_GB2312" w:hAnsi="仿宋_GB2312" w:cs="仿宋_GB2312" w:hint="eastAsia"/>
          <w:sz w:val="32"/>
          <w:szCs w:val="32"/>
        </w:rPr>
        <w:t>至临时</w:t>
      </w:r>
      <w:proofErr w:type="gramEnd"/>
      <w:r>
        <w:rPr>
          <w:rFonts w:ascii="仿宋_GB2312" w:eastAsia="仿宋_GB2312" w:hAnsi="仿宋_GB2312" w:cs="仿宋_GB2312" w:hint="eastAsia"/>
          <w:sz w:val="32"/>
          <w:szCs w:val="32"/>
        </w:rPr>
        <w:t>隔离场室，等待</w:t>
      </w:r>
      <w:proofErr w:type="gramStart"/>
      <w:r>
        <w:rPr>
          <w:rFonts w:ascii="仿宋_GB2312" w:eastAsia="仿宋_GB2312" w:hAnsi="仿宋_GB2312" w:cs="仿宋_GB2312" w:hint="eastAsia"/>
          <w:sz w:val="32"/>
          <w:szCs w:val="32"/>
        </w:rPr>
        <w:t>属地疾控部门</w:t>
      </w:r>
      <w:proofErr w:type="gramEnd"/>
      <w:r w:rsidR="00C54EFA">
        <w:rPr>
          <w:rFonts w:ascii="仿宋_GB2312" w:eastAsia="仿宋_GB2312" w:hAnsi="仿宋_GB2312" w:cs="仿宋_GB2312" w:hint="eastAsia"/>
          <w:sz w:val="32"/>
          <w:szCs w:val="32"/>
        </w:rPr>
        <w:t>下一步指令。</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3.学生教育管理组、防控指导和师生保障保卫组人员立即到达现场封闭涉及人员所在校内场所、楼宇，控制楼宇内人员流动，保持所有人员原地等候。</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4.密切配合属地</w:t>
      </w:r>
      <w:proofErr w:type="gramStart"/>
      <w:r>
        <w:rPr>
          <w:rFonts w:ascii="仿宋_GB2312" w:eastAsia="仿宋_GB2312" w:hAnsi="仿宋_GB2312" w:cs="仿宋_GB2312" w:hint="eastAsia"/>
          <w:sz w:val="32"/>
          <w:szCs w:val="32"/>
        </w:rPr>
        <w:t>疾控部门第</w:t>
      </w:r>
      <w:proofErr w:type="gramEnd"/>
      <w:r>
        <w:rPr>
          <w:rFonts w:ascii="仿宋_GB2312" w:eastAsia="仿宋_GB2312" w:hAnsi="仿宋_GB2312" w:cs="仿宋_GB2312" w:hint="eastAsia"/>
          <w:sz w:val="32"/>
          <w:szCs w:val="32"/>
        </w:rPr>
        <w:t>一时间做好流调和及其密切接触者的隔离、转运等工作。</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5.立即启动健康监测房间，做好接收健康人员的各项准备工作。</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proofErr w:type="gramStart"/>
      <w:r>
        <w:rPr>
          <w:rFonts w:ascii="仿宋_GB2312" w:eastAsia="仿宋_GB2312" w:hAnsi="仿宋_GB2312" w:cs="仿宋_GB2312" w:hint="eastAsia"/>
          <w:sz w:val="32"/>
          <w:szCs w:val="32"/>
        </w:rPr>
        <w:t>属地疾控部门</w:t>
      </w:r>
      <w:proofErr w:type="gramEnd"/>
      <w:r>
        <w:rPr>
          <w:rFonts w:ascii="仿宋_GB2312" w:eastAsia="仿宋_GB2312" w:hAnsi="仿宋_GB2312" w:cs="仿宋_GB2312" w:hint="eastAsia"/>
          <w:sz w:val="32"/>
          <w:szCs w:val="32"/>
        </w:rPr>
        <w:t>的指导下对相关区域进行全面消杀。</w:t>
      </w:r>
    </w:p>
    <w:p w:rsidR="00DA13DD" w:rsidRDefault="00843213">
      <w:pPr>
        <w:adjustRightInd w:val="0"/>
        <w:snapToGrid w:val="0"/>
        <w:spacing w:line="56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7.密接者，确诊为确诊病例、疑似病例，立即启动一级响应。</w:t>
      </w:r>
    </w:p>
    <w:p w:rsidR="00DA13DD" w:rsidRDefault="00843213">
      <w:pPr>
        <w:adjustRightInd w:val="0"/>
        <w:snapToGrid w:val="0"/>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（三）Ⅲ</w:t>
      </w:r>
      <w:proofErr w:type="gramStart"/>
      <w:r>
        <w:rPr>
          <w:rFonts w:ascii="楷体_GB2312" w:eastAsia="楷体_GB2312" w:hAnsi="楷体_GB2312" w:cs="楷体_GB2312" w:hint="eastAsia"/>
          <w:bCs/>
          <w:sz w:val="32"/>
          <w:szCs w:val="32"/>
        </w:rPr>
        <w:t>级事件</w:t>
      </w:r>
      <w:proofErr w:type="gramEnd"/>
      <w:r>
        <w:rPr>
          <w:rFonts w:ascii="楷体_GB2312" w:eastAsia="楷体_GB2312" w:hAnsi="楷体_GB2312" w:cs="楷体_GB2312" w:hint="eastAsia"/>
          <w:bCs/>
          <w:sz w:val="32"/>
          <w:szCs w:val="32"/>
        </w:rPr>
        <w:t>处置程序</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1.知悉消息的单位或个人第一时间向学校疫情防控工作指挥部报告。（联系人：</w:t>
      </w:r>
      <w:r w:rsidR="001B138B">
        <w:rPr>
          <w:rFonts w:ascii="仿宋_GB2312" w:eastAsia="仿宋_GB2312" w:hAnsi="仿宋_GB2312" w:cs="仿宋_GB2312" w:hint="eastAsia"/>
          <w:sz w:val="32"/>
          <w:szCs w:val="32"/>
        </w:rPr>
        <w:t>丁宇</w:t>
      </w:r>
      <w:r>
        <w:rPr>
          <w:rFonts w:ascii="仿宋_GB2312" w:eastAsia="仿宋_GB2312" w:hAnsi="仿宋_GB2312" w:cs="仿宋_GB2312" w:hint="eastAsia"/>
          <w:sz w:val="32"/>
          <w:szCs w:val="32"/>
        </w:rPr>
        <w:t>，</w:t>
      </w:r>
      <w:r w:rsidR="001B138B">
        <w:rPr>
          <w:rFonts w:ascii="仿宋_GB2312" w:eastAsia="仿宋_GB2312" w:hAnsi="仿宋_GB2312" w:cs="仿宋_GB2312" w:hint="eastAsia"/>
          <w:sz w:val="32"/>
          <w:szCs w:val="32"/>
        </w:rPr>
        <w:t>李鑫</w:t>
      </w:r>
      <w:r>
        <w:rPr>
          <w:rFonts w:ascii="仿宋_GB2312" w:eastAsia="仿宋_GB2312" w:hAnsi="仿宋_GB2312" w:cs="仿宋_GB2312" w:hint="eastAsia"/>
          <w:sz w:val="32"/>
          <w:szCs w:val="32"/>
        </w:rPr>
        <w:t>），指挥部启动应急处置预案，并按程序做好相应工作。</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2.第一时间报</w:t>
      </w:r>
      <w:proofErr w:type="gramStart"/>
      <w:r>
        <w:rPr>
          <w:rFonts w:ascii="仿宋_GB2312" w:eastAsia="仿宋_GB2312" w:hAnsi="仿宋_GB2312" w:cs="仿宋_GB2312" w:hint="eastAsia"/>
          <w:sz w:val="32"/>
          <w:szCs w:val="32"/>
        </w:rPr>
        <w:t>属地疾控部门</w:t>
      </w:r>
      <w:proofErr w:type="gramEnd"/>
      <w:r>
        <w:rPr>
          <w:rFonts w:ascii="仿宋_GB2312" w:eastAsia="仿宋_GB2312" w:hAnsi="仿宋_GB2312" w:cs="仿宋_GB2312" w:hint="eastAsia"/>
          <w:sz w:val="32"/>
          <w:szCs w:val="32"/>
        </w:rPr>
        <w:t>，并</w:t>
      </w:r>
      <w:proofErr w:type="gramStart"/>
      <w:r>
        <w:rPr>
          <w:rFonts w:ascii="仿宋_GB2312" w:eastAsia="仿宋_GB2312" w:hAnsi="仿宋_GB2312" w:cs="仿宋_GB2312" w:hint="eastAsia"/>
          <w:sz w:val="32"/>
          <w:szCs w:val="32"/>
        </w:rPr>
        <w:t>在疾控部门</w:t>
      </w:r>
      <w:proofErr w:type="gramEnd"/>
      <w:r>
        <w:rPr>
          <w:rFonts w:ascii="仿宋_GB2312" w:eastAsia="仿宋_GB2312" w:hAnsi="仿宋_GB2312" w:cs="仿宋_GB2312" w:hint="eastAsia"/>
          <w:sz w:val="32"/>
          <w:szCs w:val="32"/>
        </w:rPr>
        <w:t>的专业指导下，开展有关工作，同时校医</w:t>
      </w:r>
      <w:r w:rsidR="006E7245">
        <w:rPr>
          <w:rFonts w:ascii="仿宋_GB2312" w:eastAsia="仿宋_GB2312" w:hAnsi="仿宋_GB2312" w:cs="仿宋_GB2312" w:hint="eastAsia"/>
          <w:sz w:val="32"/>
          <w:szCs w:val="32"/>
        </w:rPr>
        <w:t>在做好防护的前提下到达现场，按要求将涉及人员安置在就近的隔离室。</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3.立即到达现场封闭涉及人员所在校内场所，控制室内人员流动，等待</w:t>
      </w:r>
      <w:proofErr w:type="gramStart"/>
      <w:r>
        <w:rPr>
          <w:rFonts w:ascii="仿宋_GB2312" w:eastAsia="仿宋_GB2312" w:hAnsi="仿宋_GB2312" w:cs="仿宋_GB2312" w:hint="eastAsia"/>
          <w:sz w:val="32"/>
          <w:szCs w:val="32"/>
        </w:rPr>
        <w:t>属地疾控部门</w:t>
      </w:r>
      <w:proofErr w:type="gramEnd"/>
      <w:r>
        <w:rPr>
          <w:rFonts w:ascii="仿宋_GB2312" w:eastAsia="仿宋_GB2312" w:hAnsi="仿宋_GB2312" w:cs="仿宋_GB2312" w:hint="eastAsia"/>
          <w:sz w:val="32"/>
          <w:szCs w:val="32"/>
        </w:rPr>
        <w:t>的进一步指令。</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4.配合属地</w:t>
      </w:r>
      <w:proofErr w:type="gramStart"/>
      <w:r>
        <w:rPr>
          <w:rFonts w:ascii="仿宋_GB2312" w:eastAsia="仿宋_GB2312" w:hAnsi="仿宋_GB2312" w:cs="仿宋_GB2312" w:hint="eastAsia"/>
          <w:sz w:val="32"/>
          <w:szCs w:val="32"/>
        </w:rPr>
        <w:t>疾控部门第</w:t>
      </w:r>
      <w:proofErr w:type="gramEnd"/>
      <w:r>
        <w:rPr>
          <w:rFonts w:ascii="仿宋_GB2312" w:eastAsia="仿宋_GB2312" w:hAnsi="仿宋_GB2312" w:cs="仿宋_GB2312" w:hint="eastAsia"/>
          <w:sz w:val="32"/>
          <w:szCs w:val="32"/>
        </w:rPr>
        <w:t>一时间做好流调，做好涉及人员的密</w:t>
      </w:r>
      <w:r>
        <w:rPr>
          <w:rFonts w:ascii="仿宋_GB2312" w:eastAsia="仿宋_GB2312" w:hAnsi="仿宋_GB2312" w:cs="仿宋_GB2312" w:hint="eastAsia"/>
          <w:sz w:val="32"/>
          <w:szCs w:val="32"/>
        </w:rPr>
        <w:lastRenderedPageBreak/>
        <w:t>切接触者的健康监测等工作。</w:t>
      </w:r>
    </w:p>
    <w:p w:rsidR="00DA13DD" w:rsidRDefault="00843213">
      <w:pPr>
        <w:adjustRightInd w:val="0"/>
        <w:snapToGrid w:val="0"/>
        <w:spacing w:line="56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5.在</w:t>
      </w:r>
      <w:proofErr w:type="gramStart"/>
      <w:r>
        <w:rPr>
          <w:rFonts w:ascii="仿宋_GB2312" w:eastAsia="仿宋_GB2312" w:hAnsi="仿宋_GB2312" w:cs="仿宋_GB2312" w:hint="eastAsia"/>
          <w:sz w:val="32"/>
          <w:szCs w:val="32"/>
        </w:rPr>
        <w:t>属地疾控部门</w:t>
      </w:r>
      <w:proofErr w:type="gramEnd"/>
      <w:r>
        <w:rPr>
          <w:rFonts w:ascii="仿宋_GB2312" w:eastAsia="仿宋_GB2312" w:hAnsi="仿宋_GB2312" w:cs="仿宋_GB2312" w:hint="eastAsia"/>
          <w:sz w:val="32"/>
          <w:szCs w:val="32"/>
        </w:rPr>
        <w:t>的指导下对相关区域进行全面消杀。</w:t>
      </w:r>
    </w:p>
    <w:p w:rsidR="00DA13DD" w:rsidRDefault="00843213">
      <w:pPr>
        <w:adjustRightInd w:val="0"/>
        <w:snapToGrid w:val="0"/>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（四）Ⅳ</w:t>
      </w:r>
      <w:proofErr w:type="gramStart"/>
      <w:r>
        <w:rPr>
          <w:rFonts w:ascii="楷体_GB2312" w:eastAsia="楷体_GB2312" w:hAnsi="楷体_GB2312" w:cs="楷体_GB2312" w:hint="eastAsia"/>
          <w:bCs/>
          <w:sz w:val="32"/>
          <w:szCs w:val="32"/>
        </w:rPr>
        <w:t>级事件</w:t>
      </w:r>
      <w:proofErr w:type="gramEnd"/>
      <w:r>
        <w:rPr>
          <w:rFonts w:ascii="楷体_GB2312" w:eastAsia="楷体_GB2312" w:hAnsi="楷体_GB2312" w:cs="楷体_GB2312" w:hint="eastAsia"/>
          <w:bCs/>
          <w:sz w:val="32"/>
          <w:szCs w:val="32"/>
        </w:rPr>
        <w:t>处置程序</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生出现发热（体温≥37.3℃）、干咳、乏力、嗅(味)觉减退或丧失、鼻塞、流涕、咽痛、结膜炎、肌痛、腹泻等不适症状。第一时间向辅导员报告，在做好个人防护的前提下，前往最近临时隔离观察室，校医进行复查体温≥37.3℃，辅导员密切跟踪学生身体情况，同时做好学生近期排查流调，如出现与</w:t>
      </w:r>
      <w:r w:rsidR="000312FA">
        <w:rPr>
          <w:rFonts w:ascii="仿宋_GB2312" w:eastAsia="仿宋_GB2312" w:hAnsi="仿宋_GB2312" w:cs="仿宋_GB2312" w:hint="eastAsia"/>
          <w:sz w:val="32"/>
          <w:szCs w:val="32"/>
        </w:rPr>
        <w:t>传染病</w:t>
      </w:r>
      <w:r>
        <w:rPr>
          <w:rFonts w:ascii="仿宋_GB2312" w:eastAsia="仿宋_GB2312" w:hAnsi="仿宋_GB2312" w:cs="仿宋_GB2312" w:hint="eastAsia"/>
          <w:sz w:val="32"/>
          <w:szCs w:val="32"/>
        </w:rPr>
        <w:t>关联</w:t>
      </w:r>
      <w:proofErr w:type="gramStart"/>
      <w:r>
        <w:rPr>
          <w:rFonts w:ascii="仿宋_GB2312" w:eastAsia="仿宋_GB2312" w:hAnsi="仿宋_GB2312" w:cs="仿宋_GB2312" w:hint="eastAsia"/>
          <w:sz w:val="32"/>
          <w:szCs w:val="32"/>
        </w:rPr>
        <w:t>情况第</w:t>
      </w:r>
      <w:proofErr w:type="gramEnd"/>
      <w:r>
        <w:rPr>
          <w:rFonts w:ascii="仿宋_GB2312" w:eastAsia="仿宋_GB2312" w:hAnsi="仿宋_GB2312" w:cs="仿宋_GB2312" w:hint="eastAsia"/>
          <w:sz w:val="32"/>
          <w:szCs w:val="32"/>
        </w:rPr>
        <w:t>一时间向学校疫情防控工作指挥部报告，学校根据实际情况启动相应等级应急处置预案。</w:t>
      </w:r>
    </w:p>
    <w:p w:rsidR="00DA13DD" w:rsidRDefault="00F33734">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六</w:t>
      </w:r>
      <w:r w:rsidR="00843213">
        <w:rPr>
          <w:rFonts w:ascii="黑体" w:eastAsia="黑体" w:hAnsi="黑体" w:cs="黑体" w:hint="eastAsia"/>
          <w:sz w:val="32"/>
          <w:szCs w:val="32"/>
        </w:rPr>
        <w:t>、信息报送原则</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1.迅速。学院应在第一时间向加防指、地防指、地区教育局和省教育厅报告,不得延报。</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2.准确。信息内容要客观详实，不得主观臆断，不得漏报、瞒报、谎报。</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3.报告时限及程序</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（1）初次报告。学院出现</w:t>
      </w:r>
      <w:r w:rsidR="000312FA">
        <w:rPr>
          <w:rFonts w:ascii="仿宋_GB2312" w:eastAsia="仿宋_GB2312" w:hAnsi="仿宋_GB2312" w:cs="仿宋_GB2312" w:hint="eastAsia"/>
          <w:sz w:val="32"/>
          <w:szCs w:val="32"/>
        </w:rPr>
        <w:t>传染病</w:t>
      </w:r>
      <w:r>
        <w:rPr>
          <w:rFonts w:ascii="仿宋_GB2312" w:eastAsia="仿宋_GB2312" w:hAnsi="仿宋_GB2312" w:cs="仿宋_GB2312" w:hint="eastAsia"/>
          <w:sz w:val="32"/>
          <w:szCs w:val="32"/>
        </w:rPr>
        <w:t>症状或疑似症状者，第一时间（2小时内）向</w:t>
      </w:r>
      <w:r w:rsidR="00971469">
        <w:rPr>
          <w:rFonts w:ascii="仿宋_GB2312" w:eastAsia="仿宋_GB2312" w:hAnsi="仿宋_GB2312" w:cs="仿宋_GB2312" w:hint="eastAsia"/>
          <w:sz w:val="32"/>
          <w:szCs w:val="32"/>
        </w:rPr>
        <w:t>地区疾病预防控制中心</w:t>
      </w:r>
      <w:r>
        <w:rPr>
          <w:rFonts w:ascii="仿宋_GB2312" w:eastAsia="仿宋_GB2312" w:hAnsi="仿宋_GB2312" w:cs="仿宋_GB2312" w:hint="eastAsia"/>
          <w:sz w:val="32"/>
          <w:szCs w:val="32"/>
        </w:rPr>
        <w:t>、地区教育局和省教育厅报告。</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（2）进程报告。在突发疫情处置过程中，学院每天应将疫情发展情况报告</w:t>
      </w:r>
      <w:r w:rsidR="00971469">
        <w:rPr>
          <w:rFonts w:ascii="仿宋_GB2312" w:eastAsia="仿宋_GB2312" w:hAnsi="仿宋_GB2312" w:cs="仿宋_GB2312" w:hint="eastAsia"/>
          <w:sz w:val="32"/>
          <w:szCs w:val="32"/>
        </w:rPr>
        <w:t>地区</w:t>
      </w:r>
      <w:r w:rsidR="006063D3">
        <w:rPr>
          <w:rFonts w:ascii="仿宋_GB2312" w:eastAsia="仿宋_GB2312" w:hAnsi="仿宋_GB2312" w:cs="仿宋_GB2312" w:hint="eastAsia"/>
          <w:sz w:val="32"/>
          <w:szCs w:val="32"/>
        </w:rPr>
        <w:t>疾病</w:t>
      </w:r>
      <w:r w:rsidR="00971469">
        <w:rPr>
          <w:rFonts w:ascii="仿宋_GB2312" w:eastAsia="仿宋_GB2312" w:hAnsi="仿宋_GB2312" w:cs="仿宋_GB2312" w:hint="eastAsia"/>
          <w:sz w:val="32"/>
          <w:szCs w:val="32"/>
        </w:rPr>
        <w:t>预防控制中心</w:t>
      </w:r>
      <w:r>
        <w:rPr>
          <w:rFonts w:ascii="仿宋_GB2312" w:eastAsia="仿宋_GB2312" w:hAnsi="仿宋_GB2312" w:cs="仿宋_GB2312" w:hint="eastAsia"/>
          <w:sz w:val="32"/>
          <w:szCs w:val="32"/>
        </w:rPr>
        <w:t>和省教育厅。</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（3）结案报告。突发疫情结束后，应将疫情防控结果报告</w:t>
      </w:r>
      <w:r w:rsidR="006063D3">
        <w:rPr>
          <w:rFonts w:ascii="仿宋_GB2312" w:eastAsia="仿宋_GB2312" w:hAnsi="仿宋_GB2312" w:cs="仿宋_GB2312" w:hint="eastAsia"/>
          <w:sz w:val="32"/>
          <w:szCs w:val="32"/>
        </w:rPr>
        <w:t>地区疾病预防控制中心</w:t>
      </w:r>
      <w:r>
        <w:rPr>
          <w:rFonts w:ascii="仿宋_GB2312" w:eastAsia="仿宋_GB2312" w:hAnsi="仿宋_GB2312" w:cs="仿宋_GB2312" w:hint="eastAsia"/>
          <w:sz w:val="32"/>
          <w:szCs w:val="32"/>
        </w:rPr>
        <w:t>指、地区教育局和省教育厅。</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4.报告内容。初次报告包括疫情发生的时间、地点、人数、症状、可能引发的原因、已采取的措施等。</w:t>
      </w:r>
    </w:p>
    <w:p w:rsidR="00DA13DD" w:rsidRDefault="0084321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5.进程报告内容。病例诊断与治疗情况、病情变化情况、密接人员排查及隔离情况、疫情控制情况、造成疫情的原因、进一步的防控措施等。</w:t>
      </w:r>
    </w:p>
    <w:p w:rsidR="00DA13DD" w:rsidRDefault="00843213">
      <w:pPr>
        <w:adjustRightInd w:val="0"/>
        <w:snapToGrid w:val="0"/>
        <w:spacing w:line="56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6.结案报告内容。疫情处理结果(包括疫情性质与发生原因)、防控情况、责任追究情况等。</w:t>
      </w:r>
    </w:p>
    <w:p w:rsidR="00DA13DD" w:rsidRDefault="00F33734">
      <w:pPr>
        <w:pStyle w:val="a3"/>
        <w:adjustRightInd w:val="0"/>
        <w:snapToGrid w:val="0"/>
        <w:spacing w:after="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w:t>
      </w:r>
      <w:r w:rsidR="00843213">
        <w:rPr>
          <w:rFonts w:ascii="黑体" w:eastAsia="黑体" w:hAnsi="黑体" w:cs="黑体" w:hint="eastAsia"/>
          <w:bCs/>
          <w:sz w:val="32"/>
          <w:szCs w:val="32"/>
        </w:rPr>
        <w:t>、善后处理</w:t>
      </w:r>
    </w:p>
    <w:p w:rsidR="00DA13DD" w:rsidRDefault="00843213">
      <w:pPr>
        <w:pStyle w:val="a3"/>
        <w:adjustRightInd w:val="0"/>
        <w:snapToGrid w:val="0"/>
        <w:spacing w:after="0"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（一）后期评估</w:t>
      </w:r>
    </w:p>
    <w:p w:rsidR="00DA13DD" w:rsidRDefault="00843213">
      <w:pPr>
        <w:pStyle w:val="a3"/>
        <w:adjustRightInd w:val="0"/>
        <w:snapToGrid w:val="0"/>
        <w:spacing w:after="0" w:line="56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应急事件结束后，在加防指和地防指的领导下，组织职能部门对应急事件的处理情况进行评估。评估内容主要包括：事件概况、现场调查处理概况、救治情况、所采取措施的效果评价、应急处理过程中存在的问题和取得的经验及改进建议。</w:t>
      </w:r>
    </w:p>
    <w:p w:rsidR="00DA13DD" w:rsidRDefault="00843213">
      <w:pPr>
        <w:pStyle w:val="a3"/>
        <w:adjustRightInd w:val="0"/>
        <w:snapToGrid w:val="0"/>
        <w:spacing w:after="0"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（二）责任追究</w:t>
      </w:r>
    </w:p>
    <w:p w:rsidR="00DA13DD" w:rsidRDefault="00843213">
      <w:pPr>
        <w:pStyle w:val="a3"/>
        <w:adjustRightInd w:val="0"/>
        <w:snapToGrid w:val="0"/>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对在突发传染病事件的预防、报告、调查、控制和处理过程中，有玩忽职守、失职、渎职等行为的，依法追究当事人的责任。</w:t>
      </w:r>
    </w:p>
    <w:p w:rsidR="00DA13DD" w:rsidRDefault="00F33734">
      <w:pPr>
        <w:pStyle w:val="a3"/>
        <w:adjustRightInd w:val="0"/>
        <w:snapToGrid w:val="0"/>
        <w:spacing w:after="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w:t>
      </w:r>
      <w:r w:rsidR="00843213">
        <w:rPr>
          <w:rFonts w:ascii="黑体" w:eastAsia="黑体" w:hAnsi="黑体" w:cs="黑体" w:hint="eastAsia"/>
          <w:bCs/>
          <w:sz w:val="32"/>
          <w:szCs w:val="32"/>
        </w:rPr>
        <w:t>、工作保障</w:t>
      </w:r>
    </w:p>
    <w:p w:rsidR="00DA13DD" w:rsidRDefault="006063D3">
      <w:pPr>
        <w:pStyle w:val="a3"/>
        <w:adjustRightInd w:val="0"/>
        <w:snapToGrid w:val="0"/>
        <w:spacing w:after="0" w:line="56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突发公共卫生事件</w:t>
      </w:r>
      <w:r w:rsidR="00843213">
        <w:rPr>
          <w:rFonts w:ascii="仿宋_GB2312" w:eastAsia="仿宋_GB2312" w:hAnsi="仿宋_GB2312" w:cs="仿宋_GB2312" w:hint="eastAsia"/>
          <w:sz w:val="32"/>
          <w:szCs w:val="32"/>
        </w:rPr>
        <w:t>应急处理应坚持预防为主、常备不懈，学院应加强突发</w:t>
      </w:r>
      <w:r>
        <w:rPr>
          <w:rFonts w:ascii="仿宋_GB2312" w:eastAsia="仿宋_GB2312" w:hAnsi="仿宋_GB2312" w:cs="仿宋_GB2312" w:hint="eastAsia"/>
          <w:sz w:val="32"/>
          <w:szCs w:val="32"/>
        </w:rPr>
        <w:t>传染病疫情</w:t>
      </w:r>
      <w:r w:rsidR="00843213">
        <w:rPr>
          <w:rFonts w:ascii="仿宋_GB2312" w:eastAsia="仿宋_GB2312" w:hAnsi="仿宋_GB2312" w:cs="仿宋_GB2312" w:hint="eastAsia"/>
          <w:sz w:val="32"/>
          <w:szCs w:val="32"/>
        </w:rPr>
        <w:t>应急事件的队伍建设，建立健全学院统一的</w:t>
      </w:r>
      <w:r>
        <w:rPr>
          <w:rFonts w:ascii="仿宋_GB2312" w:eastAsia="仿宋_GB2312" w:hAnsi="仿宋_GB2312" w:cs="仿宋_GB2312" w:hint="eastAsia"/>
          <w:sz w:val="32"/>
          <w:szCs w:val="32"/>
        </w:rPr>
        <w:t>突发传染病</w:t>
      </w:r>
      <w:r w:rsidR="00843213">
        <w:rPr>
          <w:rFonts w:ascii="仿宋_GB2312" w:eastAsia="仿宋_GB2312" w:hAnsi="仿宋_GB2312" w:cs="仿宋_GB2312" w:hint="eastAsia"/>
          <w:sz w:val="32"/>
          <w:szCs w:val="32"/>
        </w:rPr>
        <w:t>事件预防控制体系，完善疫情防控指挥体系，做到指令清晰、系统有序、条块畅达、执行有力，保证应急处理工作的顺利开展。</w:t>
      </w:r>
    </w:p>
    <w:p w:rsidR="00DA13DD" w:rsidRDefault="00843213">
      <w:pPr>
        <w:pStyle w:val="a3"/>
        <w:adjustRightInd w:val="0"/>
        <w:snapToGrid w:val="0"/>
        <w:spacing w:after="0"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（一）人力资源保障</w:t>
      </w:r>
    </w:p>
    <w:p w:rsidR="00DA13DD" w:rsidRDefault="00843213">
      <w:pPr>
        <w:pStyle w:val="a3"/>
        <w:adjustRightInd w:val="0"/>
        <w:snapToGrid w:val="0"/>
        <w:spacing w:after="0" w:line="560" w:lineRule="exact"/>
        <w:ind w:firstLineChars="200" w:firstLine="640"/>
        <w:rPr>
          <w:rFonts w:ascii="楷体_GB2312" w:eastAsia="楷体_GB2312" w:hAnsi="楷体_GB2312" w:cs="楷体_GB2312" w:hint="eastAsia"/>
          <w:bCs/>
          <w:sz w:val="32"/>
          <w:szCs w:val="32"/>
        </w:rPr>
      </w:pPr>
      <w:r>
        <w:rPr>
          <w:rFonts w:ascii="仿宋_GB2312" w:eastAsia="仿宋_GB2312" w:hAnsi="仿宋_GB2312" w:cs="仿宋_GB2312" w:hint="eastAsia"/>
          <w:sz w:val="32"/>
          <w:szCs w:val="32"/>
        </w:rPr>
        <w:lastRenderedPageBreak/>
        <w:t>学院配齐配</w:t>
      </w:r>
      <w:proofErr w:type="gramStart"/>
      <w:r>
        <w:rPr>
          <w:rFonts w:ascii="仿宋_GB2312" w:eastAsia="仿宋_GB2312" w:hAnsi="仿宋_GB2312" w:cs="仿宋_GB2312" w:hint="eastAsia"/>
          <w:sz w:val="32"/>
          <w:szCs w:val="32"/>
        </w:rPr>
        <w:t>强卫生</w:t>
      </w:r>
      <w:proofErr w:type="gramEnd"/>
      <w:r>
        <w:rPr>
          <w:rFonts w:ascii="仿宋_GB2312" w:eastAsia="仿宋_GB2312" w:hAnsi="仿宋_GB2312" w:cs="仿宋_GB2312" w:hint="eastAsia"/>
          <w:sz w:val="32"/>
          <w:szCs w:val="32"/>
        </w:rPr>
        <w:t>技术人员。卫生技术人员应具备高度的工作责任感，定期接受卫生部门组织的应急处理知识、技能培训和演练，学院定期组织开展应急演练，增强应急意识和实战能力。</w:t>
      </w:r>
      <w:r w:rsidR="006063D3">
        <w:rPr>
          <w:rFonts w:ascii="仿宋_GB2312" w:eastAsia="仿宋_GB2312" w:hAnsi="仿宋_GB2312" w:cs="仿宋_GB2312" w:hint="eastAsia"/>
          <w:sz w:val="32"/>
          <w:szCs w:val="32"/>
        </w:rPr>
        <w:t xml:space="preserve">                  </w:t>
      </w:r>
      <w:r w:rsidR="0081371B">
        <w:rPr>
          <w:rFonts w:ascii="仿宋_GB2312" w:eastAsia="仿宋_GB2312" w:hAnsi="仿宋_GB2312" w:cs="仿宋_GB2312" w:hint="eastAsia"/>
          <w:sz w:val="32"/>
          <w:szCs w:val="32"/>
        </w:rPr>
        <w:t xml:space="preserve"> </w:t>
      </w:r>
    </w:p>
    <w:p w:rsidR="0081371B" w:rsidRPr="0081371B" w:rsidRDefault="0081371B">
      <w:pPr>
        <w:pStyle w:val="a3"/>
        <w:adjustRightInd w:val="0"/>
        <w:snapToGrid w:val="0"/>
        <w:spacing w:after="0"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（二）宣传教育</w:t>
      </w:r>
      <w:bookmarkStart w:id="2" w:name="_GoBack"/>
      <w:bookmarkEnd w:id="2"/>
    </w:p>
    <w:p w:rsidR="00DA13DD" w:rsidRDefault="00843213">
      <w:pPr>
        <w:pStyle w:val="a3"/>
        <w:adjustRightInd w:val="0"/>
        <w:snapToGrid w:val="0"/>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学院利用校园网、</w:t>
      </w:r>
      <w:proofErr w:type="gramStart"/>
      <w:r>
        <w:rPr>
          <w:rFonts w:ascii="仿宋_GB2312" w:eastAsia="仿宋_GB2312" w:hAnsi="仿宋_GB2312" w:cs="仿宋_GB2312" w:hint="eastAsia"/>
          <w:sz w:val="32"/>
          <w:szCs w:val="32"/>
        </w:rPr>
        <w:t>微信公众号</w:t>
      </w:r>
      <w:proofErr w:type="gramEnd"/>
      <w:r>
        <w:rPr>
          <w:rFonts w:ascii="仿宋_GB2312" w:eastAsia="仿宋_GB2312" w:hAnsi="仿宋_GB2312" w:cs="仿宋_GB2312" w:hint="eastAsia"/>
          <w:sz w:val="32"/>
          <w:szCs w:val="32"/>
        </w:rPr>
        <w:t>、广播、视频等多种形式对师生广泛开展突发新冠肺炎事件应急知识的普及教育，宣传卫生科普知识，指导师生以科学的行为和方式做好疫情防控工作。</w:t>
      </w:r>
    </w:p>
    <w:p w:rsidR="00DA13DD" w:rsidRDefault="00843213">
      <w:pPr>
        <w:pStyle w:val="a3"/>
        <w:adjustRightInd w:val="0"/>
        <w:snapToGrid w:val="0"/>
        <w:spacing w:after="0"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（三）财力和物资保障</w:t>
      </w:r>
    </w:p>
    <w:p w:rsidR="00DA13DD" w:rsidRDefault="00843213">
      <w:pPr>
        <w:pStyle w:val="a3"/>
        <w:adjustRightInd w:val="0"/>
        <w:snapToGrid w:val="0"/>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学院安排必要的经费预算，为</w:t>
      </w:r>
      <w:r w:rsidR="006063D3">
        <w:rPr>
          <w:rFonts w:ascii="仿宋_GB2312" w:eastAsia="仿宋_GB2312" w:hAnsi="仿宋_GB2312" w:cs="仿宋_GB2312" w:hint="eastAsia"/>
          <w:sz w:val="32"/>
          <w:szCs w:val="32"/>
        </w:rPr>
        <w:t>突发传染病</w:t>
      </w:r>
      <w:r>
        <w:rPr>
          <w:rFonts w:ascii="仿宋_GB2312" w:eastAsia="仿宋_GB2312" w:hAnsi="仿宋_GB2312" w:cs="仿宋_GB2312" w:hint="eastAsia"/>
          <w:sz w:val="32"/>
          <w:szCs w:val="32"/>
        </w:rPr>
        <w:t>疫情防控工作提供合理而充足的资金保障和物资储备。</w:t>
      </w:r>
    </w:p>
    <w:p w:rsidR="00215745" w:rsidRDefault="00215745">
      <w:pPr>
        <w:spacing w:line="560" w:lineRule="exact"/>
        <w:jc w:val="center"/>
        <w:rPr>
          <w:rFonts w:ascii="方正小标宋简体" w:eastAsia="方正小标宋简体" w:hAnsi="方正小标宋简体" w:cs="方正小标宋简体"/>
          <w:sz w:val="36"/>
          <w:szCs w:val="36"/>
        </w:rPr>
      </w:pPr>
    </w:p>
    <w:p w:rsidR="00215745" w:rsidRDefault="00215745">
      <w:pPr>
        <w:spacing w:line="560" w:lineRule="exact"/>
        <w:jc w:val="center"/>
        <w:rPr>
          <w:rFonts w:ascii="方正小标宋简体" w:eastAsia="方正小标宋简体" w:hAnsi="方正小标宋简体" w:cs="方正小标宋简体"/>
          <w:sz w:val="36"/>
          <w:szCs w:val="36"/>
        </w:rPr>
      </w:pPr>
    </w:p>
    <w:p w:rsidR="00215745" w:rsidRDefault="00215745">
      <w:pPr>
        <w:spacing w:line="560" w:lineRule="exact"/>
        <w:jc w:val="center"/>
        <w:rPr>
          <w:rFonts w:ascii="方正小标宋简体" w:eastAsia="方正小标宋简体" w:hAnsi="方正小标宋简体" w:cs="方正小标宋简体"/>
          <w:sz w:val="36"/>
          <w:szCs w:val="36"/>
        </w:rPr>
      </w:pPr>
    </w:p>
    <w:p w:rsidR="00215745" w:rsidRDefault="00215745">
      <w:pPr>
        <w:spacing w:line="560" w:lineRule="exact"/>
        <w:jc w:val="center"/>
        <w:rPr>
          <w:rFonts w:ascii="方正小标宋简体" w:eastAsia="方正小标宋简体" w:hAnsi="方正小标宋简体" w:cs="方正小标宋简体"/>
          <w:sz w:val="36"/>
          <w:szCs w:val="36"/>
        </w:rPr>
      </w:pPr>
    </w:p>
    <w:p w:rsidR="00215745" w:rsidRDefault="00215745">
      <w:pPr>
        <w:spacing w:line="560" w:lineRule="exact"/>
        <w:jc w:val="center"/>
        <w:rPr>
          <w:rFonts w:ascii="方正小标宋简体" w:eastAsia="方正小标宋简体" w:hAnsi="方正小标宋简体" w:cs="方正小标宋简体"/>
          <w:sz w:val="36"/>
          <w:szCs w:val="36"/>
        </w:rPr>
      </w:pPr>
    </w:p>
    <w:p w:rsidR="00215745" w:rsidRDefault="00215745">
      <w:pPr>
        <w:spacing w:line="560" w:lineRule="exact"/>
        <w:jc w:val="center"/>
        <w:rPr>
          <w:rFonts w:ascii="方正小标宋简体" w:eastAsia="方正小标宋简体" w:hAnsi="方正小标宋简体" w:cs="方正小标宋简体"/>
          <w:sz w:val="36"/>
          <w:szCs w:val="36"/>
        </w:rPr>
      </w:pPr>
    </w:p>
    <w:p w:rsidR="00215745" w:rsidRDefault="00215745">
      <w:pPr>
        <w:spacing w:line="560" w:lineRule="exact"/>
        <w:jc w:val="center"/>
        <w:rPr>
          <w:rFonts w:ascii="方正小标宋简体" w:eastAsia="方正小标宋简体" w:hAnsi="方正小标宋简体" w:cs="方正小标宋简体"/>
          <w:sz w:val="36"/>
          <w:szCs w:val="36"/>
        </w:rPr>
      </w:pPr>
    </w:p>
    <w:p w:rsidR="00215745" w:rsidRDefault="00215745">
      <w:pPr>
        <w:spacing w:line="560" w:lineRule="exact"/>
        <w:jc w:val="center"/>
        <w:rPr>
          <w:rFonts w:ascii="方正小标宋简体" w:eastAsia="方正小标宋简体" w:hAnsi="方正小标宋简体" w:cs="方正小标宋简体" w:hint="eastAsia"/>
          <w:sz w:val="36"/>
          <w:szCs w:val="36"/>
        </w:rPr>
      </w:pPr>
    </w:p>
    <w:p w:rsidR="00DF290D" w:rsidRDefault="00DF290D">
      <w:pPr>
        <w:spacing w:line="560" w:lineRule="exact"/>
        <w:jc w:val="center"/>
        <w:rPr>
          <w:rFonts w:ascii="方正小标宋简体" w:eastAsia="方正小标宋简体" w:hAnsi="方正小标宋简体" w:cs="方正小标宋简体" w:hint="eastAsia"/>
          <w:sz w:val="36"/>
          <w:szCs w:val="36"/>
        </w:rPr>
      </w:pPr>
    </w:p>
    <w:p w:rsidR="00DF290D" w:rsidRDefault="00DF290D">
      <w:pPr>
        <w:spacing w:line="560" w:lineRule="exact"/>
        <w:jc w:val="center"/>
        <w:rPr>
          <w:rFonts w:ascii="方正小标宋简体" w:eastAsia="方正小标宋简体" w:hAnsi="方正小标宋简体" w:cs="方正小标宋简体" w:hint="eastAsia"/>
          <w:sz w:val="36"/>
          <w:szCs w:val="36"/>
        </w:rPr>
      </w:pPr>
    </w:p>
    <w:p w:rsidR="00DF290D" w:rsidRDefault="00DF290D">
      <w:pPr>
        <w:spacing w:line="560" w:lineRule="exact"/>
        <w:jc w:val="center"/>
        <w:rPr>
          <w:rFonts w:ascii="方正小标宋简体" w:eastAsia="方正小标宋简体" w:hAnsi="方正小标宋简体" w:cs="方正小标宋简体" w:hint="eastAsia"/>
          <w:sz w:val="36"/>
          <w:szCs w:val="36"/>
        </w:rPr>
      </w:pPr>
    </w:p>
    <w:p w:rsidR="00DF290D" w:rsidRDefault="00DF290D">
      <w:pPr>
        <w:spacing w:line="560" w:lineRule="exact"/>
        <w:jc w:val="center"/>
        <w:rPr>
          <w:rFonts w:ascii="方正小标宋简体" w:eastAsia="方正小标宋简体" w:hAnsi="方正小标宋简体" w:cs="方正小标宋简体" w:hint="eastAsia"/>
          <w:sz w:val="36"/>
          <w:szCs w:val="36"/>
        </w:rPr>
      </w:pPr>
    </w:p>
    <w:p w:rsidR="00DF290D" w:rsidRDefault="00DF290D">
      <w:pPr>
        <w:spacing w:line="560" w:lineRule="exact"/>
        <w:jc w:val="center"/>
        <w:rPr>
          <w:rFonts w:ascii="方正小标宋简体" w:eastAsia="方正小标宋简体" w:hAnsi="方正小标宋简体" w:cs="方正小标宋简体"/>
          <w:sz w:val="36"/>
          <w:szCs w:val="36"/>
        </w:rPr>
      </w:pPr>
    </w:p>
    <w:p w:rsidR="00DA13DD" w:rsidRDefault="00843213">
      <w:pPr>
        <w:spacing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学院</w:t>
      </w:r>
      <w:r w:rsidR="00215745">
        <w:rPr>
          <w:rFonts w:ascii="方正小标宋简体" w:eastAsia="方正小标宋简体" w:hAnsi="方正小标宋简体" w:cs="方正小标宋简体" w:hint="eastAsia"/>
          <w:sz w:val="36"/>
          <w:szCs w:val="36"/>
        </w:rPr>
        <w:t>传染病</w:t>
      </w:r>
      <w:r>
        <w:rPr>
          <w:rFonts w:ascii="方正小标宋简体" w:eastAsia="方正小标宋简体" w:hAnsi="方正小标宋简体" w:cs="方正小标宋简体" w:hint="eastAsia"/>
          <w:sz w:val="36"/>
          <w:szCs w:val="36"/>
        </w:rPr>
        <w:t>疫情防控工作信息上报流程</w:t>
      </w:r>
    </w:p>
    <w:p w:rsidR="00DA13DD" w:rsidRDefault="00DA13DD">
      <w:pPr>
        <w:spacing w:line="560" w:lineRule="exact"/>
        <w:ind w:firstLineChars="200" w:firstLine="720"/>
        <w:rPr>
          <w:rFonts w:ascii="方正小标宋简体" w:eastAsia="方正小标宋简体" w:hAnsi="方正小标宋简体" w:cs="方正小标宋简体"/>
          <w:sz w:val="36"/>
          <w:szCs w:val="36"/>
        </w:rPr>
      </w:pPr>
    </w:p>
    <w:p w:rsidR="00DA13DD" w:rsidRDefault="0084321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为加强学院疫情防控工作信息上报工作，结合学院工作实际，特制定本办法。</w:t>
      </w:r>
    </w:p>
    <w:p w:rsidR="00DA13DD" w:rsidRDefault="0084321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1.上报信息来源及办理：来自地区、加</w:t>
      </w:r>
      <w:proofErr w:type="gramStart"/>
      <w:r>
        <w:rPr>
          <w:rFonts w:ascii="仿宋_GB2312" w:eastAsia="仿宋_GB2312" w:hAnsi="仿宋_GB2312" w:cs="仿宋_GB2312" w:hint="eastAsia"/>
          <w:sz w:val="32"/>
          <w:szCs w:val="32"/>
        </w:rPr>
        <w:t>区</w:t>
      </w:r>
      <w:r w:rsidR="00215745">
        <w:rPr>
          <w:rFonts w:ascii="仿宋_GB2312" w:eastAsia="仿宋_GB2312" w:hAnsi="仿宋_GB2312" w:cs="仿宋_GB2312" w:hint="eastAsia"/>
          <w:sz w:val="32"/>
          <w:szCs w:val="32"/>
        </w:rPr>
        <w:t>疾病</w:t>
      </w:r>
      <w:proofErr w:type="gramEnd"/>
      <w:r w:rsidR="00215745">
        <w:rPr>
          <w:rFonts w:ascii="仿宋_GB2312" w:eastAsia="仿宋_GB2312" w:hAnsi="仿宋_GB2312" w:cs="仿宋_GB2312" w:hint="eastAsia"/>
          <w:sz w:val="32"/>
          <w:szCs w:val="32"/>
        </w:rPr>
        <w:t>预防控制中心</w:t>
      </w:r>
      <w:r>
        <w:rPr>
          <w:rFonts w:ascii="仿宋_GB2312" w:eastAsia="仿宋_GB2312" w:hAnsi="仿宋_GB2312" w:cs="仿宋_GB2312" w:hint="eastAsia"/>
          <w:sz w:val="32"/>
          <w:szCs w:val="32"/>
        </w:rPr>
        <w:t>的，由总务处处长掌握；来自地区教育局的，由学院党政办公室掌握，</w:t>
      </w:r>
      <w:proofErr w:type="gramStart"/>
      <w:r>
        <w:rPr>
          <w:rFonts w:ascii="仿宋_GB2312" w:eastAsia="仿宋_GB2312" w:hAnsi="仿宋_GB2312" w:cs="仿宋_GB2312" w:hint="eastAsia"/>
          <w:sz w:val="32"/>
          <w:szCs w:val="32"/>
        </w:rPr>
        <w:t>并第一时间</w:t>
      </w:r>
      <w:proofErr w:type="gramEnd"/>
      <w:r>
        <w:rPr>
          <w:rFonts w:ascii="仿宋_GB2312" w:eastAsia="仿宋_GB2312" w:hAnsi="仿宋_GB2312" w:cs="仿宋_GB2312" w:hint="eastAsia"/>
          <w:sz w:val="32"/>
          <w:szCs w:val="32"/>
        </w:rPr>
        <w:t>转发总务处处长。总务处处长统一、全面掌握上报信息要求及内容，把握工作重点及办理时限。</w:t>
      </w:r>
    </w:p>
    <w:p w:rsidR="00DA13DD" w:rsidRDefault="0084321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2.上报信息填报及审核：总务处处长负责将上报信息要求及内容推送给学工部、人事处、</w:t>
      </w:r>
      <w:proofErr w:type="gramStart"/>
      <w:r>
        <w:rPr>
          <w:rFonts w:ascii="仿宋_GB2312" w:eastAsia="仿宋_GB2312" w:hAnsi="仿宋_GB2312" w:cs="仿宋_GB2312" w:hint="eastAsia"/>
          <w:sz w:val="32"/>
          <w:szCs w:val="32"/>
        </w:rPr>
        <w:t>实训办负责人</w:t>
      </w:r>
      <w:proofErr w:type="gramEnd"/>
      <w:r>
        <w:rPr>
          <w:rFonts w:ascii="仿宋_GB2312" w:eastAsia="仿宋_GB2312" w:hAnsi="仿宋_GB2312" w:cs="仿宋_GB2312" w:hint="eastAsia"/>
          <w:sz w:val="32"/>
          <w:szCs w:val="32"/>
        </w:rPr>
        <w:t>，由三个部门汇总、填报完毕后报总务处处长；总务处处长审核后报</w:t>
      </w:r>
      <w:r w:rsidR="00215745">
        <w:rPr>
          <w:rFonts w:ascii="仿宋_GB2312" w:eastAsia="仿宋_GB2312" w:hAnsi="仿宋_GB2312" w:cs="仿宋_GB2312" w:hint="eastAsia"/>
          <w:sz w:val="32"/>
          <w:szCs w:val="32"/>
        </w:rPr>
        <w:t>丁宇</w:t>
      </w:r>
      <w:r>
        <w:rPr>
          <w:rFonts w:ascii="仿宋_GB2312" w:eastAsia="仿宋_GB2312" w:hAnsi="仿宋_GB2312" w:cs="仿宋_GB2312" w:hint="eastAsia"/>
          <w:sz w:val="32"/>
          <w:szCs w:val="32"/>
        </w:rPr>
        <w:t>副</w:t>
      </w:r>
      <w:r w:rsidR="00215745">
        <w:rPr>
          <w:rFonts w:ascii="仿宋_GB2312" w:eastAsia="仿宋_GB2312" w:hAnsi="仿宋_GB2312" w:cs="仿宋_GB2312" w:hint="eastAsia"/>
          <w:sz w:val="32"/>
          <w:szCs w:val="32"/>
        </w:rPr>
        <w:t>书记</w:t>
      </w:r>
      <w:r>
        <w:rPr>
          <w:rFonts w:ascii="仿宋_GB2312" w:eastAsia="仿宋_GB2312" w:hAnsi="仿宋_GB2312" w:cs="仿宋_GB2312" w:hint="eastAsia"/>
          <w:sz w:val="32"/>
          <w:szCs w:val="32"/>
        </w:rPr>
        <w:t>审核，同意后由总务处处长将上报信息转党政办公室；党政办公室将</w:t>
      </w:r>
      <w:r w:rsidR="00215745">
        <w:rPr>
          <w:rFonts w:ascii="仿宋_GB2312" w:eastAsia="仿宋_GB2312" w:hAnsi="仿宋_GB2312" w:cs="仿宋_GB2312" w:hint="eastAsia"/>
          <w:sz w:val="32"/>
          <w:szCs w:val="32"/>
        </w:rPr>
        <w:t>丁宇</w:t>
      </w:r>
      <w:r>
        <w:rPr>
          <w:rFonts w:ascii="仿宋_GB2312" w:eastAsia="仿宋_GB2312" w:hAnsi="仿宋_GB2312" w:cs="仿宋_GB2312" w:hint="eastAsia"/>
          <w:sz w:val="32"/>
          <w:szCs w:val="32"/>
        </w:rPr>
        <w:t>副</w:t>
      </w:r>
      <w:r w:rsidR="00215745">
        <w:rPr>
          <w:rFonts w:ascii="仿宋_GB2312" w:eastAsia="仿宋_GB2312" w:hAnsi="仿宋_GB2312" w:cs="仿宋_GB2312" w:hint="eastAsia"/>
          <w:sz w:val="32"/>
          <w:szCs w:val="32"/>
        </w:rPr>
        <w:t>书记</w:t>
      </w:r>
      <w:r>
        <w:rPr>
          <w:rFonts w:ascii="仿宋_GB2312" w:eastAsia="仿宋_GB2312" w:hAnsi="仿宋_GB2312" w:cs="仿宋_GB2312" w:hint="eastAsia"/>
          <w:sz w:val="32"/>
          <w:szCs w:val="32"/>
        </w:rPr>
        <w:t>审核同意的上报信息报李为海副院长审核，同意后由党政办公室提请学院党政主要领导审阅，党政主要领导同意后由党政办公室完成最终上报环节。</w:t>
      </w:r>
    </w:p>
    <w:p w:rsidR="00DA13DD" w:rsidRDefault="0084321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3.上报信息责任及要求：院领导，各系、各部门负责人均</w:t>
      </w:r>
      <w:proofErr w:type="gramStart"/>
      <w:r>
        <w:rPr>
          <w:rFonts w:ascii="仿宋_GB2312" w:eastAsia="仿宋_GB2312" w:hAnsi="仿宋_GB2312" w:cs="仿宋_GB2312" w:hint="eastAsia"/>
          <w:sz w:val="32"/>
          <w:szCs w:val="32"/>
        </w:rPr>
        <w:t>须高度</w:t>
      </w:r>
      <w:proofErr w:type="gramEnd"/>
      <w:r>
        <w:rPr>
          <w:rFonts w:ascii="仿宋_GB2312" w:eastAsia="仿宋_GB2312" w:hAnsi="仿宋_GB2312" w:cs="仿宋_GB2312" w:hint="eastAsia"/>
          <w:sz w:val="32"/>
          <w:szCs w:val="32"/>
        </w:rPr>
        <w:t>重视信息上报、审核工作，逐级落实第一责任人职责。凡</w:t>
      </w:r>
      <w:r w:rsidR="00215745">
        <w:rPr>
          <w:rFonts w:ascii="仿宋_GB2312" w:eastAsia="仿宋_GB2312" w:hAnsi="仿宋_GB2312" w:cs="仿宋_GB2312" w:hint="eastAsia"/>
          <w:sz w:val="32"/>
          <w:szCs w:val="32"/>
        </w:rPr>
        <w:t>传染病</w:t>
      </w:r>
      <w:r>
        <w:rPr>
          <w:rFonts w:ascii="仿宋_GB2312" w:eastAsia="仿宋_GB2312" w:hAnsi="仿宋_GB2312" w:cs="仿宋_GB2312" w:hint="eastAsia"/>
          <w:sz w:val="32"/>
          <w:szCs w:val="32"/>
        </w:rPr>
        <w:t>疫情防控工作上报信息、排查信息，均须由上报部门负责人审核并签字确认，逐级留存纸质签字文稿。党政办公室负责留存院领导审核同意并签字确认的文稿。</w:t>
      </w:r>
    </w:p>
    <w:p w:rsidR="00DA13DD" w:rsidRDefault="00DA13DD">
      <w:pPr>
        <w:spacing w:line="600" w:lineRule="exact"/>
        <w:rPr>
          <w:rFonts w:ascii="仿宋_GB2312" w:eastAsia="仿宋_GB2312" w:hAnsi="仿宋_GB2312" w:cs="仿宋_GB2312"/>
          <w:b/>
          <w:bCs/>
          <w:sz w:val="32"/>
          <w:szCs w:val="32"/>
        </w:rPr>
      </w:pPr>
    </w:p>
    <w:p w:rsidR="00DA13DD" w:rsidRDefault="00DA13DD">
      <w:pPr>
        <w:spacing w:line="600" w:lineRule="exact"/>
        <w:rPr>
          <w:rFonts w:ascii="仿宋_GB2312" w:eastAsia="仿宋_GB2312" w:hAnsi="仿宋_GB2312" w:cs="仿宋_GB2312"/>
          <w:b/>
          <w:bCs/>
          <w:sz w:val="32"/>
          <w:szCs w:val="32"/>
        </w:rPr>
      </w:pPr>
    </w:p>
    <w:p w:rsidR="00215745" w:rsidRDefault="00215745">
      <w:pPr>
        <w:spacing w:line="600" w:lineRule="exact"/>
        <w:rPr>
          <w:rFonts w:ascii="仿宋_GB2312" w:eastAsia="仿宋_GB2312" w:hAnsi="仿宋_GB2312" w:cs="仿宋_GB2312"/>
          <w:b/>
          <w:bCs/>
          <w:sz w:val="32"/>
          <w:szCs w:val="32"/>
        </w:rPr>
      </w:pPr>
    </w:p>
    <w:p w:rsidR="00DA13DD" w:rsidRDefault="00843213">
      <w:pPr>
        <w:pStyle w:val="a3"/>
        <w:spacing w:after="0" w:line="560" w:lineRule="exact"/>
        <w:rPr>
          <w:rFonts w:ascii="黑体" w:eastAsia="黑体" w:hAnsi="黑体" w:cs="黑体"/>
          <w:sz w:val="32"/>
          <w:szCs w:val="32"/>
        </w:rPr>
      </w:pPr>
      <w:r>
        <w:rPr>
          <w:rFonts w:ascii="黑体" w:eastAsia="黑体" w:hAnsi="黑体" w:cs="黑体" w:hint="eastAsia"/>
          <w:sz w:val="32"/>
          <w:szCs w:val="32"/>
        </w:rPr>
        <w:lastRenderedPageBreak/>
        <w:t>附件</w:t>
      </w:r>
      <w:r w:rsidR="00215745">
        <w:rPr>
          <w:rFonts w:ascii="黑体" w:eastAsia="黑体" w:hAnsi="黑体" w:cs="黑体" w:hint="eastAsia"/>
          <w:sz w:val="32"/>
          <w:szCs w:val="32"/>
        </w:rPr>
        <w:t>1</w:t>
      </w:r>
      <w:r>
        <w:rPr>
          <w:rFonts w:ascii="黑体" w:eastAsia="黑体" w:hAnsi="黑体" w:cs="黑体" w:hint="eastAsia"/>
          <w:sz w:val="32"/>
          <w:szCs w:val="32"/>
        </w:rPr>
        <w:t>：</w:t>
      </w:r>
    </w:p>
    <w:p w:rsidR="00DA13DD" w:rsidRDefault="00843213">
      <w:pPr>
        <w:pStyle w:val="a3"/>
        <w:spacing w:after="0"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学院新冠肺炎疫情防控消杀规范</w:t>
      </w:r>
    </w:p>
    <w:p w:rsidR="00DA13DD" w:rsidRDefault="00DA13DD">
      <w:pPr>
        <w:pStyle w:val="a3"/>
        <w:spacing w:after="0" w:line="560" w:lineRule="exact"/>
        <w:rPr>
          <w:rFonts w:ascii="宋体" w:hAnsi="宋体" w:cs="宋体"/>
          <w:b/>
          <w:bCs/>
          <w:sz w:val="44"/>
          <w:szCs w:val="44"/>
        </w:rPr>
      </w:pPr>
    </w:p>
    <w:p w:rsidR="00DA13DD" w:rsidRDefault="00843213">
      <w:pPr>
        <w:pStyle w:val="a3"/>
        <w:spacing w:after="0" w:line="560" w:lineRule="exact"/>
        <w:ind w:firstLineChars="200" w:firstLine="640"/>
        <w:rPr>
          <w:rFonts w:ascii="黑体" w:eastAsia="黑体" w:hAnsi="黑体" w:cs="黑体"/>
          <w:sz w:val="32"/>
          <w:szCs w:val="32"/>
        </w:rPr>
      </w:pPr>
      <w:r>
        <w:rPr>
          <w:rFonts w:ascii="黑体" w:eastAsia="黑体" w:hAnsi="黑体" w:cs="黑体" w:hint="eastAsia"/>
          <w:sz w:val="32"/>
          <w:szCs w:val="32"/>
        </w:rPr>
        <w:t>一、消毒原则</w:t>
      </w:r>
    </w:p>
    <w:p w:rsidR="00DA13DD" w:rsidRDefault="00843213">
      <w:pPr>
        <w:pStyle w:val="a3"/>
        <w:spacing w:after="0" w:line="560" w:lineRule="exact"/>
        <w:rPr>
          <w:rFonts w:ascii="仿宋_GB2312" w:eastAsia="仿宋_GB2312" w:hAnsi="仿宋_GB2312" w:cs="仿宋_GB2312"/>
          <w:sz w:val="32"/>
          <w:szCs w:val="32"/>
        </w:rPr>
      </w:pPr>
      <w:r>
        <w:rPr>
          <w:rFonts w:ascii="仿宋" w:eastAsia="仿宋" w:hAnsi="仿宋" w:hint="eastAsia"/>
          <w:sz w:val="32"/>
          <w:szCs w:val="32"/>
        </w:rPr>
        <w:t xml:space="preserve">　　</w:t>
      </w:r>
      <w:r w:rsidR="00215745">
        <w:rPr>
          <w:rFonts w:ascii="仿宋_GB2312" w:eastAsia="仿宋_GB2312" w:hAnsi="仿宋_GB2312" w:cs="仿宋_GB2312" w:hint="eastAsia"/>
          <w:sz w:val="32"/>
          <w:szCs w:val="32"/>
        </w:rPr>
        <w:t>传染病</w:t>
      </w:r>
      <w:r>
        <w:rPr>
          <w:rFonts w:ascii="仿宋_GB2312" w:eastAsia="仿宋_GB2312" w:hAnsi="仿宋_GB2312" w:cs="仿宋_GB2312" w:hint="eastAsia"/>
          <w:sz w:val="32"/>
          <w:szCs w:val="32"/>
        </w:rPr>
        <w:t>疫情防控期间，开展消毒工作应合理使用消毒剂，科学消杀，真正做到切断传播途径。</w:t>
      </w:r>
    </w:p>
    <w:p w:rsidR="00DA13DD" w:rsidRDefault="00843213">
      <w:pPr>
        <w:pStyle w:val="a3"/>
        <w:spacing w:after="0" w:line="560" w:lineRule="exact"/>
        <w:rPr>
          <w:rFonts w:ascii="黑体" w:eastAsia="黑体" w:hAnsi="黑体" w:cs="黑体"/>
          <w:sz w:val="32"/>
          <w:szCs w:val="32"/>
        </w:rPr>
      </w:pPr>
      <w:r>
        <w:rPr>
          <w:rFonts w:ascii="黑体" w:eastAsia="黑体" w:hAnsi="黑体" w:cs="黑体" w:hint="eastAsia"/>
          <w:sz w:val="32"/>
          <w:szCs w:val="32"/>
        </w:rPr>
        <w:t xml:space="preserve">　　二、消毒范围</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1.隔离病区、病人住所进行随时消毒和终末消毒。</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2.医院、车站等人员密集场所的环境物体表面增加消毒频次。</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3.高频接触的门把手等加强清洁消毒。</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4.垃圾、粪便和污水进行收集和无害化处理。</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5.做好个人手卫生。</w:t>
      </w:r>
    </w:p>
    <w:p w:rsidR="00DA13DD" w:rsidRDefault="00843213">
      <w:pPr>
        <w:pStyle w:val="a3"/>
        <w:spacing w:after="0" w:line="560" w:lineRule="exact"/>
        <w:rPr>
          <w:rFonts w:ascii="黑体" w:eastAsia="黑体" w:hAnsi="黑体" w:cs="黑体"/>
          <w:sz w:val="32"/>
          <w:szCs w:val="32"/>
        </w:rPr>
      </w:pPr>
      <w:r>
        <w:rPr>
          <w:rFonts w:ascii="黑体" w:eastAsia="黑体" w:hAnsi="黑体" w:cs="黑体" w:hint="eastAsia"/>
          <w:sz w:val="32"/>
          <w:szCs w:val="32"/>
        </w:rPr>
        <w:t xml:space="preserve">　　三、不宜消毒场所</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1.不宜对室外环境开展大规模的消毒，尤其是无消毒指征的外环境。</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2.不宜对外环境进行空气消毒。</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3.不宜直接使用消毒剂（粉）对人员进行消毒。</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4.不宜对水塘、人工湖等环境中投加消毒剂（粉）进行消毒。</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5.不得在有人条件下对空气（空间）使用化学消毒剂消毒。</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6.不宜用戊</w:t>
      </w:r>
      <w:proofErr w:type="gramStart"/>
      <w:r>
        <w:rPr>
          <w:rFonts w:ascii="仿宋_GB2312" w:eastAsia="仿宋_GB2312" w:hAnsi="仿宋_GB2312" w:cs="仿宋_GB2312" w:hint="eastAsia"/>
          <w:sz w:val="32"/>
          <w:szCs w:val="32"/>
        </w:rPr>
        <w:t>二醛对环境</w:t>
      </w:r>
      <w:proofErr w:type="gramEnd"/>
      <w:r>
        <w:rPr>
          <w:rFonts w:ascii="仿宋_GB2312" w:eastAsia="仿宋_GB2312" w:hAnsi="仿宋_GB2312" w:cs="仿宋_GB2312" w:hint="eastAsia"/>
          <w:sz w:val="32"/>
          <w:szCs w:val="32"/>
        </w:rPr>
        <w:t>进行擦拭和喷雾消毒。</w:t>
      </w:r>
    </w:p>
    <w:p w:rsidR="00DA13DD" w:rsidRDefault="00843213">
      <w:pPr>
        <w:pStyle w:val="a3"/>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7.不宜使用高浓度的含氯消毒剂（有效氯浓度1000mg/L）做预防性消毒。</w:t>
      </w:r>
    </w:p>
    <w:p w:rsidR="00DA13DD" w:rsidRDefault="00843213">
      <w:pPr>
        <w:pStyle w:val="a3"/>
        <w:spacing w:after="0" w:line="560" w:lineRule="exact"/>
        <w:rPr>
          <w:rFonts w:ascii="黑体" w:eastAsia="黑体" w:hAnsi="黑体" w:cs="黑体"/>
          <w:sz w:val="32"/>
          <w:szCs w:val="32"/>
        </w:rPr>
      </w:pPr>
      <w:r>
        <w:rPr>
          <w:rFonts w:ascii="黑体" w:eastAsia="黑体" w:hAnsi="黑体" w:cs="黑体" w:hint="eastAsia"/>
          <w:sz w:val="32"/>
          <w:szCs w:val="32"/>
        </w:rPr>
        <w:t xml:space="preserve">　　四、消毒方式方法</w:t>
      </w:r>
    </w:p>
    <w:p w:rsidR="00DA13DD" w:rsidRDefault="00843213">
      <w:pPr>
        <w:pStyle w:val="a3"/>
        <w:spacing w:after="0" w:line="560" w:lineRule="exact"/>
        <w:ind w:firstLine="653"/>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lastRenderedPageBreak/>
        <w:t>隔密切</w:t>
      </w:r>
      <w:proofErr w:type="gramEnd"/>
      <w:r>
        <w:rPr>
          <w:rFonts w:ascii="仿宋_GB2312" w:eastAsia="仿宋_GB2312" w:hAnsi="仿宋_GB2312" w:cs="仿宋_GB2312" w:hint="eastAsia"/>
          <w:sz w:val="32"/>
          <w:szCs w:val="32"/>
        </w:rPr>
        <w:t>接触者集中隔离场所及垃圾应进行随时消毒和终末消毒，选择有效氯含量1000mg/L或500mg/L 的二氧化氯消毒剂进行喷洒或擦拭消毒。物体表面作用30分钟后用清水擦拭干净；地面、墙壁可擦拭或喷洒消毒；垃圾用上述消毒剂喷洒后双层包装封口，按医疗垃圾处理。</w:t>
      </w:r>
    </w:p>
    <w:p w:rsidR="00DA13DD" w:rsidRDefault="00843213">
      <w:pPr>
        <w:pStyle w:val="a3"/>
        <w:spacing w:after="0" w:line="560" w:lineRule="exact"/>
        <w:ind w:firstLine="653"/>
        <w:rPr>
          <w:rFonts w:ascii="仿宋_GB2312" w:eastAsia="仿宋_GB2312" w:hAnsi="仿宋_GB2312" w:cs="仿宋_GB2312"/>
          <w:sz w:val="32"/>
          <w:szCs w:val="32"/>
        </w:rPr>
      </w:pPr>
      <w:r>
        <w:rPr>
          <w:rFonts w:ascii="仿宋_GB2312" w:eastAsia="仿宋_GB2312" w:hAnsi="仿宋_GB2312" w:cs="仿宋_GB2312" w:hint="eastAsia"/>
          <w:sz w:val="32"/>
          <w:szCs w:val="32"/>
        </w:rPr>
        <w:t>人员密集场所的环境物体表面，选择有效氯含量250-500mg/L进行喷洒或擦拭消毒，作用30分钟后用清水擦拭干净。</w:t>
      </w:r>
    </w:p>
    <w:p w:rsidR="00DA13DD" w:rsidRDefault="00843213">
      <w:pPr>
        <w:pStyle w:val="a3"/>
        <w:spacing w:after="0" w:line="560" w:lineRule="exact"/>
        <w:ind w:firstLine="653"/>
        <w:rPr>
          <w:rFonts w:ascii="仿宋_GB2312" w:eastAsia="仿宋_GB2312" w:hAnsi="仿宋_GB2312" w:cs="仿宋_GB2312"/>
          <w:sz w:val="32"/>
          <w:szCs w:val="32"/>
        </w:rPr>
      </w:pPr>
      <w:r>
        <w:rPr>
          <w:rFonts w:ascii="仿宋_GB2312" w:eastAsia="仿宋_GB2312" w:hAnsi="仿宋_GB2312" w:cs="仿宋_GB2312" w:hint="eastAsia"/>
          <w:sz w:val="32"/>
          <w:szCs w:val="32"/>
        </w:rPr>
        <w:t>高频接触的门把手等人手触摸到的地方选择75%酒精擦拭/喷洒，或者有效氯含量250-500mg/L进行喷洒或擦拭消毒，作用30分钟后用清水擦拭干净。</w:t>
      </w:r>
    </w:p>
    <w:p w:rsidR="00DA13DD" w:rsidRDefault="00843213">
      <w:pPr>
        <w:pStyle w:val="a3"/>
        <w:spacing w:after="0" w:line="560" w:lineRule="exact"/>
        <w:ind w:firstLine="653"/>
        <w:rPr>
          <w:rFonts w:ascii="仿宋" w:eastAsia="仿宋" w:hAnsi="仿宋"/>
          <w:sz w:val="32"/>
          <w:szCs w:val="32"/>
        </w:rPr>
      </w:pPr>
      <w:r>
        <w:rPr>
          <w:rFonts w:ascii="仿宋_GB2312" w:eastAsia="仿宋_GB2312" w:hAnsi="仿宋_GB2312" w:cs="仿宋_GB2312" w:hint="eastAsia"/>
          <w:sz w:val="32"/>
          <w:szCs w:val="32"/>
        </w:rPr>
        <w:t>未受污染的教室、寝室、办公室等室内空气：以清洁通风为主，每日开窗通风2-3次，每次30分钟，不提倡使用化学消毒剂进行消毒。</w:t>
      </w:r>
    </w:p>
    <w:p w:rsidR="00DA13DD" w:rsidRDefault="00DA13DD">
      <w:pPr>
        <w:pStyle w:val="a3"/>
        <w:spacing w:after="0" w:line="600" w:lineRule="exact"/>
        <w:rPr>
          <w:rFonts w:ascii="仿宋" w:eastAsia="仿宋" w:hAnsi="仿宋"/>
          <w:sz w:val="32"/>
          <w:szCs w:val="32"/>
        </w:rPr>
      </w:pPr>
    </w:p>
    <w:p w:rsidR="00DA13DD" w:rsidRDefault="00DA13DD">
      <w:pPr>
        <w:pStyle w:val="a3"/>
        <w:spacing w:after="0" w:line="600" w:lineRule="exact"/>
        <w:rPr>
          <w:rFonts w:ascii="仿宋" w:eastAsia="仿宋" w:hAnsi="仿宋"/>
          <w:sz w:val="32"/>
          <w:szCs w:val="32"/>
        </w:rPr>
      </w:pPr>
    </w:p>
    <w:p w:rsidR="00DA13DD" w:rsidRDefault="00DA13DD">
      <w:pPr>
        <w:pStyle w:val="a3"/>
        <w:spacing w:after="0" w:line="600" w:lineRule="exact"/>
        <w:rPr>
          <w:rFonts w:ascii="仿宋" w:eastAsia="仿宋" w:hAnsi="仿宋"/>
          <w:sz w:val="32"/>
          <w:szCs w:val="32"/>
        </w:rPr>
      </w:pPr>
    </w:p>
    <w:p w:rsidR="00DA13DD" w:rsidRDefault="00DA13DD">
      <w:pPr>
        <w:pStyle w:val="a3"/>
        <w:spacing w:after="0" w:line="600" w:lineRule="exact"/>
        <w:rPr>
          <w:rFonts w:ascii="仿宋" w:eastAsia="仿宋" w:hAnsi="仿宋"/>
          <w:sz w:val="32"/>
          <w:szCs w:val="32"/>
        </w:rPr>
      </w:pPr>
    </w:p>
    <w:p w:rsidR="00DA13DD" w:rsidRDefault="00DA13DD">
      <w:pPr>
        <w:pStyle w:val="a3"/>
        <w:spacing w:after="0" w:line="600" w:lineRule="exact"/>
      </w:pPr>
    </w:p>
    <w:p w:rsidR="00DA13DD" w:rsidRDefault="00DA13DD"/>
    <w:sectPr w:rsidR="00DA13DD" w:rsidSect="00DA13DD">
      <w:footerReference w:type="even" r:id="rId8"/>
      <w:footerReference w:type="default" r:id="rId9"/>
      <w:pgSz w:w="11906" w:h="16838"/>
      <w:pgMar w:top="1984" w:right="1474" w:bottom="1417" w:left="1588" w:header="851" w:footer="992" w:gutter="0"/>
      <w:cols w:space="720"/>
      <w:docGrid w:type="linesAndChars" w:linePitch="5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2CD" w:rsidRDefault="001172CD" w:rsidP="00DA13DD">
      <w:r>
        <w:separator/>
      </w:r>
    </w:p>
  </w:endnote>
  <w:endnote w:type="continuationSeparator" w:id="0">
    <w:p w:rsidR="001172CD" w:rsidRDefault="001172CD" w:rsidP="00DA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DD" w:rsidRDefault="00A67794">
    <w:pPr>
      <w:pStyle w:val="a4"/>
      <w:rPr>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13DD" w:rsidRDefault="00843213">
                          <w:pPr>
                            <w:pStyle w:val="a4"/>
                          </w:pPr>
                          <w:r>
                            <w:rPr>
                              <w:sz w:val="28"/>
                              <w:szCs w:val="28"/>
                            </w:rPr>
                            <w:t>—</w:t>
                          </w:r>
                          <w:r w:rsidR="00DA13DD">
                            <w:rPr>
                              <w:sz w:val="28"/>
                              <w:szCs w:val="28"/>
                            </w:rPr>
                            <w:fldChar w:fldCharType="begin"/>
                          </w:r>
                          <w:r>
                            <w:rPr>
                              <w:sz w:val="28"/>
                              <w:szCs w:val="28"/>
                            </w:rPr>
                            <w:instrText xml:space="preserve"> PAGE   \* MERGEFORMAT </w:instrText>
                          </w:r>
                          <w:r w:rsidR="00DA13DD">
                            <w:rPr>
                              <w:sz w:val="28"/>
                              <w:szCs w:val="28"/>
                            </w:rPr>
                            <w:fldChar w:fldCharType="separate"/>
                          </w:r>
                          <w:r>
                            <w:rPr>
                              <w:sz w:val="28"/>
                              <w:szCs w:val="28"/>
                              <w:lang w:val="zh-CN"/>
                            </w:rPr>
                            <w:t>30</w:t>
                          </w:r>
                          <w:r w:rsidR="00DA13DD">
                            <w:rPr>
                              <w:sz w:val="28"/>
                              <w:szCs w:val="28"/>
                            </w:rPr>
                            <w:fldChar w:fldCharType="end"/>
                          </w:r>
                          <w:r>
                            <w:rPr>
                              <w:sz w:val="28"/>
                              <w:szCs w:val="2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2in;height:2in;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NLaGd+nAgAAqAUAAA4AAAAAAAAAAAAAAAAALgIAAGRy&#10;cy9lMm9Eb2MueG1sUEsBAi0AFAAGAAgAAAAhAAxK8O7WAAAABQEAAA8AAAAAAAAAAAAAAAAAAQUA&#10;AGRycy9kb3ducmV2LnhtbFBLBQYAAAAABAAEAPMAAAAEBgAAAAA=&#10;" filled="f" stroked="f">
              <v:textbox style="mso-fit-shape-to-text:t" inset="0,0,0,0">
                <w:txbxContent>
                  <w:p w:rsidR="00DA13DD" w:rsidRDefault="00843213">
                    <w:pPr>
                      <w:pStyle w:val="a4"/>
                    </w:pPr>
                    <w:r>
                      <w:rPr>
                        <w:sz w:val="28"/>
                        <w:szCs w:val="28"/>
                      </w:rPr>
                      <w:t>—</w:t>
                    </w:r>
                    <w:r w:rsidR="00DA13DD">
                      <w:rPr>
                        <w:sz w:val="28"/>
                        <w:szCs w:val="28"/>
                      </w:rPr>
                      <w:fldChar w:fldCharType="begin"/>
                    </w:r>
                    <w:r>
                      <w:rPr>
                        <w:sz w:val="28"/>
                        <w:szCs w:val="28"/>
                      </w:rPr>
                      <w:instrText xml:space="preserve"> PAGE   \* MERGEFORMAT </w:instrText>
                    </w:r>
                    <w:r w:rsidR="00DA13DD">
                      <w:rPr>
                        <w:sz w:val="28"/>
                        <w:szCs w:val="28"/>
                      </w:rPr>
                      <w:fldChar w:fldCharType="separate"/>
                    </w:r>
                    <w:r>
                      <w:rPr>
                        <w:sz w:val="28"/>
                        <w:szCs w:val="28"/>
                        <w:lang w:val="zh-CN"/>
                      </w:rPr>
                      <w:t>30</w:t>
                    </w:r>
                    <w:r w:rsidR="00DA13DD">
                      <w:rPr>
                        <w:sz w:val="28"/>
                        <w:szCs w:val="28"/>
                      </w:rPr>
                      <w:fldChar w:fldCharType="end"/>
                    </w:r>
                    <w:r>
                      <w:rPr>
                        <w:sz w:val="28"/>
                        <w:szCs w:val="28"/>
                      </w:rPr>
                      <w:t>—</w:t>
                    </w:r>
                  </w:p>
                </w:txbxContent>
              </v:textbox>
              <w10:wrap anchorx="margin"/>
            </v:shape>
          </w:pict>
        </mc:Fallback>
      </mc:AlternateContent>
    </w:r>
  </w:p>
  <w:p w:rsidR="00DA13DD" w:rsidRDefault="00DA13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DD" w:rsidRDefault="00A67794">
    <w:pPr>
      <w:pStyle w:val="a4"/>
      <w:jc w:val="right"/>
      <w:rPr>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45135" cy="2044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13DD" w:rsidRDefault="00843213">
                          <w:pPr>
                            <w:pStyle w:val="a4"/>
                            <w:jc w:val="right"/>
                          </w:pPr>
                          <w:r>
                            <w:rPr>
                              <w:sz w:val="28"/>
                              <w:szCs w:val="28"/>
                            </w:rPr>
                            <w:t>—</w:t>
                          </w:r>
                          <w:r w:rsidR="00DA13DD">
                            <w:rPr>
                              <w:sz w:val="28"/>
                              <w:szCs w:val="28"/>
                            </w:rPr>
                            <w:fldChar w:fldCharType="begin"/>
                          </w:r>
                          <w:r>
                            <w:rPr>
                              <w:sz w:val="28"/>
                              <w:szCs w:val="28"/>
                            </w:rPr>
                            <w:instrText xml:space="preserve"> PAGE   \* MERGEFORMAT </w:instrText>
                          </w:r>
                          <w:r w:rsidR="00DA13DD">
                            <w:rPr>
                              <w:sz w:val="28"/>
                              <w:szCs w:val="28"/>
                            </w:rPr>
                            <w:fldChar w:fldCharType="separate"/>
                          </w:r>
                          <w:r w:rsidR="0081371B" w:rsidRPr="0081371B">
                            <w:rPr>
                              <w:noProof/>
                              <w:sz w:val="28"/>
                              <w:szCs w:val="28"/>
                              <w:lang w:val="zh-CN"/>
                            </w:rPr>
                            <w:t>7</w:t>
                          </w:r>
                          <w:r w:rsidR="00DA13DD">
                            <w:rPr>
                              <w:sz w:val="28"/>
                              <w:szCs w:val="28"/>
                            </w:rPr>
                            <w:fldChar w:fldCharType="end"/>
                          </w:r>
                          <w:r>
                            <w:rPr>
                              <w:sz w:val="28"/>
                              <w:szCs w:val="2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0;margin-top:0;width:35.05pt;height:16.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" filled="f" stroked="f">
              <v:textbox style="mso-fit-shape-to-text:t" inset="0,0,0,0">
                <w:txbxContent>
                  <w:p w:rsidR="00DA13DD" w:rsidRDefault="00843213">
                    <w:pPr>
                      <w:pStyle w:val="a4"/>
                      <w:jc w:val="right"/>
                    </w:pPr>
                    <w:r>
                      <w:rPr>
                        <w:sz w:val="28"/>
                        <w:szCs w:val="28"/>
                      </w:rPr>
                      <w:t>—</w:t>
                    </w:r>
                    <w:r w:rsidR="00DA13DD">
                      <w:rPr>
                        <w:sz w:val="28"/>
                        <w:szCs w:val="28"/>
                      </w:rPr>
                      <w:fldChar w:fldCharType="begin"/>
                    </w:r>
                    <w:r>
                      <w:rPr>
                        <w:sz w:val="28"/>
                        <w:szCs w:val="28"/>
                      </w:rPr>
                      <w:instrText xml:space="preserve"> PAGE   \* MERGEFORMAT </w:instrText>
                    </w:r>
                    <w:r w:rsidR="00DA13DD">
                      <w:rPr>
                        <w:sz w:val="28"/>
                        <w:szCs w:val="28"/>
                      </w:rPr>
                      <w:fldChar w:fldCharType="separate"/>
                    </w:r>
                    <w:r w:rsidR="0081371B" w:rsidRPr="0081371B">
                      <w:rPr>
                        <w:noProof/>
                        <w:sz w:val="28"/>
                        <w:szCs w:val="28"/>
                        <w:lang w:val="zh-CN"/>
                      </w:rPr>
                      <w:t>7</w:t>
                    </w:r>
                    <w:r w:rsidR="00DA13DD">
                      <w:rPr>
                        <w:sz w:val="28"/>
                        <w:szCs w:val="28"/>
                      </w:rPr>
                      <w:fldChar w:fldCharType="end"/>
                    </w:r>
                    <w:r>
                      <w:rPr>
                        <w:sz w:val="28"/>
                        <w:szCs w:val="28"/>
                      </w:rPr>
                      <w:t>—</w:t>
                    </w:r>
                  </w:p>
                </w:txbxContent>
              </v:textbox>
              <w10:wrap anchorx="margin"/>
            </v:shape>
          </w:pict>
        </mc:Fallback>
      </mc:AlternateContent>
    </w:r>
  </w:p>
  <w:p w:rsidR="00DA13DD" w:rsidRDefault="00DA13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2CD" w:rsidRDefault="001172CD" w:rsidP="00DA13DD">
      <w:r>
        <w:separator/>
      </w:r>
    </w:p>
  </w:footnote>
  <w:footnote w:type="continuationSeparator" w:id="0">
    <w:p w:rsidR="001172CD" w:rsidRDefault="001172CD" w:rsidP="00DA13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4OWY2MzQ1YThjZWQ0MDJkNmU5ZWQzZDgxZTllZTAifQ=="/>
  </w:docVars>
  <w:rsids>
    <w:rsidRoot w:val="00D008B1"/>
    <w:rsid w:val="00012078"/>
    <w:rsid w:val="000312FA"/>
    <w:rsid w:val="000A5C1C"/>
    <w:rsid w:val="000D3DF6"/>
    <w:rsid w:val="000E482C"/>
    <w:rsid w:val="000E5FB9"/>
    <w:rsid w:val="001113C3"/>
    <w:rsid w:val="001172CD"/>
    <w:rsid w:val="00146C0B"/>
    <w:rsid w:val="001650D2"/>
    <w:rsid w:val="0017576F"/>
    <w:rsid w:val="001819B1"/>
    <w:rsid w:val="001B138B"/>
    <w:rsid w:val="001B5F8C"/>
    <w:rsid w:val="001C53DE"/>
    <w:rsid w:val="001F3DC7"/>
    <w:rsid w:val="00215745"/>
    <w:rsid w:val="0023334A"/>
    <w:rsid w:val="00242D96"/>
    <w:rsid w:val="00293148"/>
    <w:rsid w:val="00314606"/>
    <w:rsid w:val="003265D1"/>
    <w:rsid w:val="00374939"/>
    <w:rsid w:val="003C7D1B"/>
    <w:rsid w:val="00442C03"/>
    <w:rsid w:val="00451884"/>
    <w:rsid w:val="0049577D"/>
    <w:rsid w:val="004D2078"/>
    <w:rsid w:val="00506DE8"/>
    <w:rsid w:val="00506E2C"/>
    <w:rsid w:val="00512475"/>
    <w:rsid w:val="005213B7"/>
    <w:rsid w:val="0052312C"/>
    <w:rsid w:val="005A0F47"/>
    <w:rsid w:val="005D052B"/>
    <w:rsid w:val="006063D3"/>
    <w:rsid w:val="006378C7"/>
    <w:rsid w:val="00663E24"/>
    <w:rsid w:val="006708ED"/>
    <w:rsid w:val="006738C7"/>
    <w:rsid w:val="00673A1F"/>
    <w:rsid w:val="006C5D3D"/>
    <w:rsid w:val="006D0E43"/>
    <w:rsid w:val="006E7245"/>
    <w:rsid w:val="0070324D"/>
    <w:rsid w:val="00705370"/>
    <w:rsid w:val="00736582"/>
    <w:rsid w:val="00747B67"/>
    <w:rsid w:val="00757AA9"/>
    <w:rsid w:val="00793295"/>
    <w:rsid w:val="007C4CEF"/>
    <w:rsid w:val="008066C0"/>
    <w:rsid w:val="0081371B"/>
    <w:rsid w:val="00823415"/>
    <w:rsid w:val="008256CF"/>
    <w:rsid w:val="008321FC"/>
    <w:rsid w:val="00834A0B"/>
    <w:rsid w:val="00843213"/>
    <w:rsid w:val="00853442"/>
    <w:rsid w:val="0086517A"/>
    <w:rsid w:val="008938FA"/>
    <w:rsid w:val="008A7E1B"/>
    <w:rsid w:val="008D5517"/>
    <w:rsid w:val="008E6B95"/>
    <w:rsid w:val="009133A9"/>
    <w:rsid w:val="0092526B"/>
    <w:rsid w:val="009504C9"/>
    <w:rsid w:val="00971469"/>
    <w:rsid w:val="009B58DC"/>
    <w:rsid w:val="009C162F"/>
    <w:rsid w:val="009E010B"/>
    <w:rsid w:val="009E3AFA"/>
    <w:rsid w:val="00A15489"/>
    <w:rsid w:val="00A67794"/>
    <w:rsid w:val="00AB29D5"/>
    <w:rsid w:val="00AC3F5E"/>
    <w:rsid w:val="00B14E3C"/>
    <w:rsid w:val="00B70A1D"/>
    <w:rsid w:val="00B87710"/>
    <w:rsid w:val="00BA0A5F"/>
    <w:rsid w:val="00BB5A94"/>
    <w:rsid w:val="00BB7662"/>
    <w:rsid w:val="00C00EDD"/>
    <w:rsid w:val="00C10C15"/>
    <w:rsid w:val="00C220BB"/>
    <w:rsid w:val="00C34947"/>
    <w:rsid w:val="00C54EFA"/>
    <w:rsid w:val="00C97D75"/>
    <w:rsid w:val="00CB0098"/>
    <w:rsid w:val="00D003CD"/>
    <w:rsid w:val="00D008B1"/>
    <w:rsid w:val="00D070EA"/>
    <w:rsid w:val="00D12F14"/>
    <w:rsid w:val="00D15E1C"/>
    <w:rsid w:val="00D5749C"/>
    <w:rsid w:val="00D57B13"/>
    <w:rsid w:val="00D65563"/>
    <w:rsid w:val="00DA13DD"/>
    <w:rsid w:val="00DB5AE4"/>
    <w:rsid w:val="00DF290D"/>
    <w:rsid w:val="00DF7046"/>
    <w:rsid w:val="00E74236"/>
    <w:rsid w:val="00EB5303"/>
    <w:rsid w:val="00EC0EAB"/>
    <w:rsid w:val="00ED7063"/>
    <w:rsid w:val="00EF6986"/>
    <w:rsid w:val="00F17734"/>
    <w:rsid w:val="00F33734"/>
    <w:rsid w:val="00F40D73"/>
    <w:rsid w:val="00F83412"/>
    <w:rsid w:val="00F83857"/>
    <w:rsid w:val="00FA0FC8"/>
    <w:rsid w:val="00FA3811"/>
    <w:rsid w:val="00FA434D"/>
    <w:rsid w:val="00FA6BA2"/>
    <w:rsid w:val="00FC2B95"/>
    <w:rsid w:val="0B3F7283"/>
    <w:rsid w:val="176F3526"/>
    <w:rsid w:val="35CB2DF3"/>
    <w:rsid w:val="47820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3DD"/>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rsid w:val="00DA13DD"/>
    <w:pPr>
      <w:spacing w:after="120"/>
    </w:pPr>
  </w:style>
  <w:style w:type="paragraph" w:styleId="a4">
    <w:name w:val="footer"/>
    <w:basedOn w:val="a"/>
    <w:link w:val="Char0"/>
    <w:uiPriority w:val="99"/>
    <w:unhideWhenUsed/>
    <w:qFormat/>
    <w:rsid w:val="00DA13D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DA13DD"/>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DA13DD"/>
    <w:pPr>
      <w:widowControl/>
      <w:spacing w:before="100" w:beforeAutospacing="1" w:after="100" w:afterAutospacing="1"/>
      <w:jc w:val="left"/>
    </w:pPr>
    <w:rPr>
      <w:rFonts w:ascii="宋体" w:hAnsi="宋体" w:cs="宋体"/>
      <w:kern w:val="0"/>
      <w:sz w:val="24"/>
      <w:szCs w:val="24"/>
    </w:rPr>
  </w:style>
  <w:style w:type="character" w:styleId="a7">
    <w:name w:val="Strong"/>
    <w:basedOn w:val="a0"/>
    <w:qFormat/>
    <w:rsid w:val="00DA13DD"/>
    <w:rPr>
      <w:b/>
    </w:rPr>
  </w:style>
  <w:style w:type="character" w:customStyle="1" w:styleId="Char">
    <w:name w:val="正文文本 Char"/>
    <w:basedOn w:val="a0"/>
    <w:link w:val="a3"/>
    <w:uiPriority w:val="99"/>
    <w:qFormat/>
    <w:rsid w:val="00DA13DD"/>
    <w:rPr>
      <w:rFonts w:ascii="Times New Roman" w:eastAsia="宋体" w:hAnsi="Times New Roman" w:cs="Times New Roman"/>
    </w:rPr>
  </w:style>
  <w:style w:type="character" w:customStyle="1" w:styleId="Char0">
    <w:name w:val="页脚 Char"/>
    <w:basedOn w:val="a0"/>
    <w:link w:val="a4"/>
    <w:uiPriority w:val="99"/>
    <w:rsid w:val="00DA13DD"/>
    <w:rPr>
      <w:rFonts w:ascii="Times New Roman" w:eastAsia="宋体" w:hAnsi="Times New Roman" w:cs="Times New Roman"/>
      <w:sz w:val="18"/>
      <w:szCs w:val="18"/>
    </w:rPr>
  </w:style>
  <w:style w:type="character" w:customStyle="1" w:styleId="NormalCharacter">
    <w:name w:val="NormalCharacter"/>
    <w:qFormat/>
    <w:rsid w:val="00DA13DD"/>
    <w:rPr>
      <w:rFonts w:ascii="Calibri" w:eastAsia="宋体" w:hAnsi="Calibri"/>
    </w:rPr>
  </w:style>
  <w:style w:type="paragraph" w:customStyle="1" w:styleId="BodyText">
    <w:name w:val="BodyText"/>
    <w:basedOn w:val="a"/>
    <w:link w:val="UserStyle0"/>
    <w:qFormat/>
    <w:rsid w:val="00DA13DD"/>
    <w:pPr>
      <w:widowControl/>
      <w:spacing w:after="120"/>
      <w:textAlignment w:val="baseline"/>
    </w:pPr>
    <w:rPr>
      <w:rFonts w:ascii="Calibri" w:hAnsi="Calibri"/>
      <w:szCs w:val="24"/>
    </w:rPr>
  </w:style>
  <w:style w:type="character" w:customStyle="1" w:styleId="UserStyle0">
    <w:name w:val="UserStyle_0"/>
    <w:basedOn w:val="NormalCharacter"/>
    <w:link w:val="BodyText"/>
    <w:qFormat/>
    <w:rsid w:val="00DA13DD"/>
    <w:rPr>
      <w:rFonts w:ascii="Calibri" w:eastAsia="宋体" w:hAnsi="Calibri" w:cs="Times New Roman"/>
      <w:szCs w:val="24"/>
    </w:rPr>
  </w:style>
  <w:style w:type="character" w:customStyle="1" w:styleId="Char1">
    <w:name w:val="页眉 Char"/>
    <w:basedOn w:val="a0"/>
    <w:link w:val="a5"/>
    <w:uiPriority w:val="99"/>
    <w:semiHidden/>
    <w:qFormat/>
    <w:rsid w:val="00DA13D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3DD"/>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rsid w:val="00DA13DD"/>
    <w:pPr>
      <w:spacing w:after="120"/>
    </w:pPr>
  </w:style>
  <w:style w:type="paragraph" w:styleId="a4">
    <w:name w:val="footer"/>
    <w:basedOn w:val="a"/>
    <w:link w:val="Char0"/>
    <w:uiPriority w:val="99"/>
    <w:unhideWhenUsed/>
    <w:qFormat/>
    <w:rsid w:val="00DA13D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DA13DD"/>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DA13DD"/>
    <w:pPr>
      <w:widowControl/>
      <w:spacing w:before="100" w:beforeAutospacing="1" w:after="100" w:afterAutospacing="1"/>
      <w:jc w:val="left"/>
    </w:pPr>
    <w:rPr>
      <w:rFonts w:ascii="宋体" w:hAnsi="宋体" w:cs="宋体"/>
      <w:kern w:val="0"/>
      <w:sz w:val="24"/>
      <w:szCs w:val="24"/>
    </w:rPr>
  </w:style>
  <w:style w:type="character" w:styleId="a7">
    <w:name w:val="Strong"/>
    <w:basedOn w:val="a0"/>
    <w:qFormat/>
    <w:rsid w:val="00DA13DD"/>
    <w:rPr>
      <w:b/>
    </w:rPr>
  </w:style>
  <w:style w:type="character" w:customStyle="1" w:styleId="Char">
    <w:name w:val="正文文本 Char"/>
    <w:basedOn w:val="a0"/>
    <w:link w:val="a3"/>
    <w:uiPriority w:val="99"/>
    <w:qFormat/>
    <w:rsid w:val="00DA13DD"/>
    <w:rPr>
      <w:rFonts w:ascii="Times New Roman" w:eastAsia="宋体" w:hAnsi="Times New Roman" w:cs="Times New Roman"/>
    </w:rPr>
  </w:style>
  <w:style w:type="character" w:customStyle="1" w:styleId="Char0">
    <w:name w:val="页脚 Char"/>
    <w:basedOn w:val="a0"/>
    <w:link w:val="a4"/>
    <w:uiPriority w:val="99"/>
    <w:rsid w:val="00DA13DD"/>
    <w:rPr>
      <w:rFonts w:ascii="Times New Roman" w:eastAsia="宋体" w:hAnsi="Times New Roman" w:cs="Times New Roman"/>
      <w:sz w:val="18"/>
      <w:szCs w:val="18"/>
    </w:rPr>
  </w:style>
  <w:style w:type="character" w:customStyle="1" w:styleId="NormalCharacter">
    <w:name w:val="NormalCharacter"/>
    <w:qFormat/>
    <w:rsid w:val="00DA13DD"/>
    <w:rPr>
      <w:rFonts w:ascii="Calibri" w:eastAsia="宋体" w:hAnsi="Calibri"/>
    </w:rPr>
  </w:style>
  <w:style w:type="paragraph" w:customStyle="1" w:styleId="BodyText">
    <w:name w:val="BodyText"/>
    <w:basedOn w:val="a"/>
    <w:link w:val="UserStyle0"/>
    <w:qFormat/>
    <w:rsid w:val="00DA13DD"/>
    <w:pPr>
      <w:widowControl/>
      <w:spacing w:after="120"/>
      <w:textAlignment w:val="baseline"/>
    </w:pPr>
    <w:rPr>
      <w:rFonts w:ascii="Calibri" w:hAnsi="Calibri"/>
      <w:szCs w:val="24"/>
    </w:rPr>
  </w:style>
  <w:style w:type="character" w:customStyle="1" w:styleId="UserStyle0">
    <w:name w:val="UserStyle_0"/>
    <w:basedOn w:val="NormalCharacter"/>
    <w:link w:val="BodyText"/>
    <w:qFormat/>
    <w:rsid w:val="00DA13DD"/>
    <w:rPr>
      <w:rFonts w:ascii="Calibri" w:eastAsia="宋体" w:hAnsi="Calibri" w:cs="Times New Roman"/>
      <w:szCs w:val="24"/>
    </w:rPr>
  </w:style>
  <w:style w:type="character" w:customStyle="1" w:styleId="Char1">
    <w:name w:val="页眉 Char"/>
    <w:basedOn w:val="a0"/>
    <w:link w:val="a5"/>
    <w:uiPriority w:val="99"/>
    <w:semiHidden/>
    <w:qFormat/>
    <w:rsid w:val="00DA13D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648</Words>
  <Characters>3697</Characters>
  <Application>Microsoft Office Word</Application>
  <DocSecurity>0</DocSecurity>
  <Lines>30</Lines>
  <Paragraphs>8</Paragraphs>
  <ScaleCrop>false</ScaleCrop>
  <Company>Microsoft</Company>
  <LinksUpToDate>false</LinksUpToDate>
  <CharactersWithSpaces>4337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微软用户</cp:lastModifiedBy>
  <cp:revision>4</cp:revision>
  <dcterms:created xsi:type="dcterms:W3CDTF">2025-10-29T14:01:00Z</dcterms:created>
  <dcterms:modified xsi:type="dcterms:W3CDTF">2025-10-29T14:03:00Z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079A2F3DF94041769776CAC900C15809</vt:lpwstr>
  </property>
</Properties>
</file>